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79430">
      <w:pPr>
        <w:jc w:val="center"/>
        <w:rPr>
          <w:rFonts w:ascii="仿宋" w:hAnsi="仿宋"/>
          <w:color w:val="000000"/>
          <w:sz w:val="44"/>
          <w:szCs w:val="44"/>
        </w:rPr>
      </w:pPr>
      <w:bookmarkStart w:id="0" w:name="_GoBack"/>
      <w:r>
        <w:rPr>
          <w:rFonts w:hint="eastAsia" w:ascii="仿宋" w:hAnsi="仿宋" w:eastAsia="方正小标宋_GBK" w:cs="方正小标宋_GBK"/>
          <w:color w:val="000000"/>
          <w:sz w:val="52"/>
          <w:szCs w:val="52"/>
          <w:lang w:eastAsia="zh-CN"/>
        </w:rPr>
        <w:t>《</w:t>
      </w:r>
      <w:r>
        <w:rPr>
          <w:rFonts w:hint="eastAsia" w:ascii="仿宋" w:hAnsi="仿宋" w:eastAsia="方正小标宋_GBK" w:cs="方正小标宋_GBK"/>
          <w:color w:val="000000"/>
          <w:sz w:val="52"/>
          <w:szCs w:val="52"/>
        </w:rPr>
        <w:t>湖北省老龄事业发展和养老服务体系“十五五”规划</w:t>
      </w:r>
      <w:r>
        <w:rPr>
          <w:rFonts w:hint="eastAsia" w:ascii="仿宋" w:hAnsi="仿宋" w:eastAsia="方正小标宋_GBK" w:cs="方正小标宋_GBK"/>
          <w:color w:val="000000"/>
          <w:sz w:val="52"/>
          <w:szCs w:val="52"/>
          <w:lang w:eastAsia="zh-CN"/>
        </w:rPr>
        <w:t>》</w:t>
      </w:r>
      <w:r>
        <w:rPr>
          <w:rFonts w:hint="eastAsia" w:ascii="仿宋" w:hAnsi="仿宋" w:eastAsia="方正小标宋_GBK" w:cs="方正小标宋_GBK"/>
          <w:color w:val="000000"/>
          <w:sz w:val="52"/>
          <w:szCs w:val="52"/>
        </w:rPr>
        <w:t>思路研究</w:t>
      </w:r>
    </w:p>
    <w:bookmarkEnd w:id="0"/>
    <w:p w14:paraId="120A6F2F">
      <w:pPr>
        <w:jc w:val="center"/>
        <w:rPr>
          <w:rFonts w:ascii="仿宋" w:hAnsi="仿宋"/>
          <w:color w:val="000000"/>
          <w:sz w:val="44"/>
          <w:szCs w:val="44"/>
        </w:rPr>
      </w:pPr>
    </w:p>
    <w:p w14:paraId="16B4B449">
      <w:pPr>
        <w:jc w:val="center"/>
        <w:rPr>
          <w:rFonts w:ascii="仿宋" w:hAnsi="仿宋"/>
          <w:color w:val="000000"/>
          <w:sz w:val="44"/>
          <w:szCs w:val="44"/>
        </w:rPr>
      </w:pPr>
    </w:p>
    <w:p w14:paraId="6745111E">
      <w:pPr>
        <w:jc w:val="center"/>
        <w:rPr>
          <w:rFonts w:ascii="仿宋" w:hAnsi="仿宋"/>
          <w:color w:val="000000"/>
          <w:sz w:val="44"/>
          <w:szCs w:val="44"/>
        </w:rPr>
      </w:pPr>
    </w:p>
    <w:p w14:paraId="071DEBE0">
      <w:pPr>
        <w:jc w:val="center"/>
        <w:rPr>
          <w:rFonts w:ascii="仿宋" w:hAnsi="仿宋" w:eastAsia="方正黑体_GBK"/>
          <w:color w:val="000000"/>
          <w:w w:val="80"/>
          <w:sz w:val="120"/>
          <w:szCs w:val="120"/>
        </w:rPr>
      </w:pPr>
      <w:r>
        <w:rPr>
          <w:rFonts w:hint="eastAsia" w:ascii="仿宋" w:hAnsi="仿宋" w:eastAsia="方正黑体_GBK" w:cs="方正黑体_GBK"/>
          <w:color w:val="000000"/>
          <w:w w:val="80"/>
          <w:sz w:val="120"/>
          <w:szCs w:val="120"/>
        </w:rPr>
        <w:t>竞争性磋商文件</w:t>
      </w:r>
    </w:p>
    <w:p w14:paraId="337EE2A4">
      <w:pPr>
        <w:jc w:val="center"/>
        <w:rPr>
          <w:rFonts w:ascii="仿宋" w:hAnsi="仿宋"/>
          <w:color w:val="000000"/>
          <w:sz w:val="44"/>
          <w:szCs w:val="44"/>
        </w:rPr>
      </w:pPr>
    </w:p>
    <w:p w14:paraId="699FFB0A">
      <w:pPr>
        <w:jc w:val="center"/>
        <w:rPr>
          <w:rFonts w:ascii="仿宋" w:hAnsi="仿宋"/>
          <w:color w:val="000000"/>
          <w:sz w:val="44"/>
          <w:szCs w:val="44"/>
        </w:rPr>
      </w:pPr>
    </w:p>
    <w:p w14:paraId="2AB6E86A">
      <w:pPr>
        <w:jc w:val="center"/>
        <w:rPr>
          <w:rFonts w:ascii="仿宋" w:hAnsi="仿宋"/>
          <w:color w:val="000000"/>
          <w:sz w:val="44"/>
          <w:szCs w:val="44"/>
        </w:rPr>
      </w:pPr>
    </w:p>
    <w:p w14:paraId="69B9EDFB">
      <w:pPr>
        <w:tabs>
          <w:tab w:val="left" w:pos="2625"/>
        </w:tabs>
        <w:spacing w:line="520" w:lineRule="exact"/>
        <w:jc w:val="center"/>
        <w:rPr>
          <w:rFonts w:ascii="仿宋" w:hAnsi="仿宋"/>
          <w:color w:val="000000"/>
          <w:sz w:val="36"/>
          <w:szCs w:val="36"/>
        </w:rPr>
      </w:pPr>
    </w:p>
    <w:p w14:paraId="0DCAB8D4">
      <w:pPr>
        <w:tabs>
          <w:tab w:val="left" w:pos="2625"/>
        </w:tabs>
        <w:spacing w:line="520" w:lineRule="exact"/>
        <w:jc w:val="center"/>
        <w:rPr>
          <w:rFonts w:ascii="仿宋" w:hAnsi="仿宋"/>
          <w:color w:val="000000"/>
          <w:sz w:val="36"/>
          <w:szCs w:val="36"/>
        </w:rPr>
      </w:pPr>
    </w:p>
    <w:p w14:paraId="12E05324">
      <w:pPr>
        <w:tabs>
          <w:tab w:val="left" w:pos="2625"/>
        </w:tabs>
        <w:spacing w:line="520" w:lineRule="exact"/>
        <w:jc w:val="center"/>
        <w:rPr>
          <w:rFonts w:ascii="仿宋" w:hAnsi="仿宋"/>
          <w:color w:val="000000"/>
          <w:sz w:val="36"/>
          <w:szCs w:val="36"/>
        </w:rPr>
      </w:pPr>
    </w:p>
    <w:p w14:paraId="0DA2654A">
      <w:pPr>
        <w:tabs>
          <w:tab w:val="left" w:pos="2625"/>
        </w:tabs>
        <w:spacing w:line="520" w:lineRule="exact"/>
        <w:jc w:val="center"/>
        <w:rPr>
          <w:rFonts w:ascii="仿宋" w:hAnsi="仿宋"/>
          <w:color w:val="000000"/>
          <w:sz w:val="36"/>
          <w:szCs w:val="36"/>
        </w:rPr>
      </w:pPr>
    </w:p>
    <w:p w14:paraId="6868F41E">
      <w:pPr>
        <w:spacing w:line="520" w:lineRule="exact"/>
        <w:jc w:val="center"/>
        <w:rPr>
          <w:rFonts w:ascii="仿宋" w:hAnsi="仿宋" w:eastAsia="方正楷体_GBK"/>
          <w:color w:val="000000"/>
        </w:rPr>
      </w:pPr>
      <w:r>
        <w:rPr>
          <w:rFonts w:hint="eastAsia" w:ascii="仿宋" w:hAnsi="仿宋" w:eastAsia="方正楷体_GBK" w:cs="方正楷体_GBK"/>
          <w:color w:val="000000"/>
        </w:rPr>
        <w:t>湖北省老龄问题研究中心</w:t>
      </w:r>
    </w:p>
    <w:p w14:paraId="673E5530">
      <w:pPr>
        <w:spacing w:line="520" w:lineRule="exact"/>
        <w:jc w:val="center"/>
        <w:rPr>
          <w:rFonts w:ascii="仿宋" w:hAnsi="仿宋" w:eastAsia="方正楷体_GBK"/>
          <w:color w:val="000000"/>
        </w:rPr>
      </w:pPr>
      <w:r>
        <w:rPr>
          <w:rFonts w:hint="eastAsia" w:ascii="仿宋" w:hAnsi="仿宋" w:eastAsia="方正楷体_GBK" w:cs="方正楷体_GBK"/>
          <w:color w:val="000000"/>
        </w:rPr>
        <w:t>2024年9月</w:t>
      </w:r>
    </w:p>
    <w:p w14:paraId="54C8B834">
      <w:pPr>
        <w:spacing w:line="460" w:lineRule="exact"/>
        <w:rPr>
          <w:rFonts w:hint="eastAsia" w:ascii="仿宋" w:hAnsi="仿宋" w:eastAsia="宋体"/>
          <w:b/>
          <w:bCs/>
          <w:color w:val="000000"/>
          <w:sz w:val="36"/>
          <w:szCs w:val="36"/>
        </w:rPr>
      </w:pPr>
    </w:p>
    <w:p w14:paraId="24ADAC58">
      <w:pPr>
        <w:pStyle w:val="2"/>
      </w:pPr>
    </w:p>
    <w:p w14:paraId="7D7EEC3F">
      <w:pPr>
        <w:spacing w:line="460" w:lineRule="exact"/>
        <w:jc w:val="center"/>
        <w:rPr>
          <w:rFonts w:hint="eastAsia" w:ascii="仿宋" w:hAnsi="仿宋" w:eastAsia="方正黑体_GBK" w:cs="方正黑体_GBK"/>
          <w:color w:val="000000"/>
          <w:sz w:val="40"/>
          <w:szCs w:val="40"/>
        </w:rPr>
      </w:pPr>
    </w:p>
    <w:p w14:paraId="7D0FBF72">
      <w:pPr>
        <w:spacing w:line="460" w:lineRule="exact"/>
        <w:jc w:val="center"/>
        <w:rPr>
          <w:rFonts w:hint="eastAsia" w:ascii="仿宋" w:hAnsi="仿宋" w:eastAsia="方正黑体_GBK" w:cs="方正黑体_GBK"/>
          <w:color w:val="000000"/>
          <w:sz w:val="40"/>
          <w:szCs w:val="40"/>
        </w:rPr>
      </w:pPr>
    </w:p>
    <w:p w14:paraId="0CAF4D5B">
      <w:pPr>
        <w:spacing w:line="460" w:lineRule="exact"/>
        <w:jc w:val="center"/>
        <w:rPr>
          <w:rFonts w:hint="eastAsia" w:ascii="仿宋" w:hAnsi="仿宋" w:eastAsia="方正黑体_GBK" w:cs="方正黑体_GBK"/>
          <w:color w:val="000000"/>
          <w:sz w:val="40"/>
          <w:szCs w:val="40"/>
        </w:rPr>
      </w:pPr>
    </w:p>
    <w:p w14:paraId="6C3CB862">
      <w:pPr>
        <w:spacing w:line="460" w:lineRule="exact"/>
        <w:jc w:val="center"/>
        <w:rPr>
          <w:rFonts w:ascii="仿宋" w:hAnsi="仿宋" w:eastAsia="方正黑体_GBK"/>
          <w:color w:val="000000"/>
          <w:sz w:val="40"/>
          <w:szCs w:val="40"/>
        </w:rPr>
      </w:pPr>
      <w:r>
        <w:rPr>
          <w:rFonts w:hint="eastAsia" w:ascii="仿宋" w:hAnsi="仿宋" w:eastAsia="方正黑体_GBK" w:cs="方正黑体_GBK"/>
          <w:color w:val="000000"/>
          <w:sz w:val="40"/>
          <w:szCs w:val="40"/>
        </w:rPr>
        <w:t>目</w:t>
      </w:r>
      <w:r>
        <w:rPr>
          <w:rFonts w:ascii="仿宋" w:hAnsi="仿宋" w:eastAsia="方正黑体_GBK" w:cs="方正黑体_GBK"/>
          <w:color w:val="000000"/>
          <w:sz w:val="40"/>
          <w:szCs w:val="40"/>
        </w:rPr>
        <w:t xml:space="preserve">   </w:t>
      </w:r>
      <w:r>
        <w:rPr>
          <w:rFonts w:hint="eastAsia" w:ascii="仿宋" w:hAnsi="仿宋" w:eastAsia="方正黑体_GBK" w:cs="方正黑体_GBK"/>
          <w:color w:val="000000"/>
          <w:sz w:val="40"/>
          <w:szCs w:val="40"/>
        </w:rPr>
        <w:t>录</w:t>
      </w:r>
    </w:p>
    <w:p w14:paraId="5F898009">
      <w:pPr>
        <w:pStyle w:val="7"/>
        <w:spacing w:before="0" w:after="0" w:line="460" w:lineRule="exact"/>
        <w:jc w:val="left"/>
        <w:rPr>
          <w:rFonts w:ascii="仿宋" w:hAnsi="仿宋"/>
        </w:rPr>
      </w:pPr>
    </w:p>
    <w:p w14:paraId="35DC453F">
      <w:pPr>
        <w:pStyle w:val="7"/>
        <w:spacing w:before="0" w:after="0" w:line="600" w:lineRule="exact"/>
        <w:jc w:val="left"/>
        <w:rPr>
          <w:rFonts w:ascii="仿宋" w:hAnsi="仿宋" w:cs="宋体"/>
          <w:b w:val="0"/>
          <w:bCs w:val="0"/>
          <w:sz w:val="28"/>
          <w:szCs w:val="28"/>
          <w:lang w:eastAsia="zh-CN"/>
        </w:rPr>
      </w:pPr>
      <w:r>
        <w:rPr>
          <w:rFonts w:hint="eastAsia" w:ascii="仿宋" w:hAnsi="仿宋" w:cs="PMingLiUfalt"/>
          <w:b w:val="0"/>
          <w:bCs w:val="0"/>
          <w:sz w:val="28"/>
          <w:szCs w:val="28"/>
        </w:rPr>
        <w:t>第一章</w:t>
      </w:r>
      <w:r>
        <w:rPr>
          <w:rFonts w:ascii="仿宋" w:hAnsi="仿宋"/>
          <w:b w:val="0"/>
          <w:bCs w:val="0"/>
          <w:sz w:val="28"/>
          <w:szCs w:val="28"/>
          <w:lang w:eastAsia="zh-CN"/>
        </w:rPr>
        <w:t xml:space="preserve">   </w:t>
      </w:r>
      <w:r>
        <w:rPr>
          <w:rFonts w:hint="eastAsia" w:ascii="仿宋" w:hAnsi="仿宋" w:cs="宋体"/>
          <w:b w:val="0"/>
          <w:bCs w:val="0"/>
          <w:sz w:val="28"/>
          <w:szCs w:val="28"/>
          <w:lang w:eastAsia="zh-CN"/>
        </w:rPr>
        <w:t>竞争性磋商邀请函…………………………………………………</w:t>
      </w:r>
      <w:r>
        <w:rPr>
          <w:rFonts w:ascii="仿宋" w:hAnsi="仿宋"/>
          <w:b w:val="0"/>
          <w:bCs w:val="0"/>
          <w:sz w:val="28"/>
          <w:szCs w:val="28"/>
          <w:lang w:eastAsia="zh-CN"/>
        </w:rPr>
        <w:t>3</w:t>
      </w:r>
    </w:p>
    <w:p w14:paraId="5402750C">
      <w:pPr>
        <w:pStyle w:val="7"/>
        <w:spacing w:before="0" w:after="0" w:line="600" w:lineRule="exact"/>
        <w:jc w:val="left"/>
        <w:rPr>
          <w:rFonts w:ascii="仿宋" w:hAnsi="仿宋"/>
          <w:b w:val="0"/>
          <w:bCs w:val="0"/>
          <w:sz w:val="28"/>
          <w:szCs w:val="28"/>
          <w:lang w:eastAsia="zh-CN"/>
        </w:rPr>
      </w:pPr>
      <w:r>
        <w:rPr>
          <w:rFonts w:hint="eastAsia" w:ascii="仿宋" w:hAnsi="仿宋" w:cs="PMingLiUfalt"/>
          <w:b w:val="0"/>
          <w:bCs w:val="0"/>
          <w:sz w:val="28"/>
          <w:szCs w:val="28"/>
        </w:rPr>
        <w:t>第二章</w:t>
      </w:r>
      <w:r>
        <w:rPr>
          <w:rFonts w:ascii="仿宋" w:hAnsi="仿宋"/>
          <w:b w:val="0"/>
          <w:bCs w:val="0"/>
          <w:sz w:val="28"/>
          <w:szCs w:val="28"/>
          <w:lang w:eastAsia="zh-CN"/>
        </w:rPr>
        <w:t xml:space="preserve">   </w:t>
      </w:r>
      <w:r>
        <w:rPr>
          <w:rFonts w:hint="eastAsia" w:ascii="仿宋" w:hAnsi="仿宋" w:cs="宋体"/>
          <w:b w:val="0"/>
          <w:bCs w:val="0"/>
          <w:sz w:val="28"/>
          <w:szCs w:val="28"/>
          <w:lang w:eastAsia="zh-CN"/>
        </w:rPr>
        <w:t>磋商须知……………………………………………………………</w:t>
      </w:r>
      <w:r>
        <w:rPr>
          <w:rFonts w:ascii="仿宋" w:hAnsi="仿宋"/>
          <w:b w:val="0"/>
          <w:bCs w:val="0"/>
          <w:sz w:val="28"/>
          <w:szCs w:val="28"/>
          <w:lang w:eastAsia="zh-CN"/>
        </w:rPr>
        <w:t>5</w:t>
      </w:r>
    </w:p>
    <w:p w14:paraId="7117B1DB">
      <w:pPr>
        <w:pStyle w:val="7"/>
        <w:spacing w:before="0" w:after="0" w:line="600" w:lineRule="exact"/>
        <w:jc w:val="left"/>
        <w:rPr>
          <w:rFonts w:ascii="仿宋" w:hAnsi="仿宋"/>
          <w:b w:val="0"/>
          <w:bCs w:val="0"/>
          <w:sz w:val="28"/>
          <w:szCs w:val="28"/>
          <w:lang w:eastAsia="zh-CN"/>
        </w:rPr>
      </w:pPr>
      <w:r>
        <w:rPr>
          <w:rFonts w:hint="eastAsia" w:ascii="仿宋" w:hAnsi="仿宋" w:cs="PMingLiUfalt"/>
          <w:b w:val="0"/>
          <w:bCs w:val="0"/>
          <w:sz w:val="28"/>
          <w:szCs w:val="28"/>
        </w:rPr>
        <w:t>第</w:t>
      </w:r>
      <w:r>
        <w:rPr>
          <w:rFonts w:hint="eastAsia" w:ascii="仿宋" w:hAnsi="仿宋" w:cs="宋体"/>
          <w:b w:val="0"/>
          <w:bCs w:val="0"/>
          <w:sz w:val="28"/>
          <w:szCs w:val="28"/>
          <w:lang w:eastAsia="zh-CN"/>
        </w:rPr>
        <w:t>三</w:t>
      </w:r>
      <w:r>
        <w:rPr>
          <w:rFonts w:hint="eastAsia" w:ascii="仿宋" w:hAnsi="仿宋" w:cs="PMingLiUfalt"/>
          <w:b w:val="0"/>
          <w:bCs w:val="0"/>
          <w:sz w:val="28"/>
          <w:szCs w:val="28"/>
        </w:rPr>
        <w:t>章</w:t>
      </w:r>
      <w:r>
        <w:rPr>
          <w:rFonts w:ascii="仿宋" w:hAnsi="仿宋"/>
          <w:b w:val="0"/>
          <w:bCs w:val="0"/>
          <w:sz w:val="28"/>
          <w:szCs w:val="28"/>
          <w:lang w:eastAsia="zh-CN"/>
        </w:rPr>
        <w:t xml:space="preserve">   </w:t>
      </w:r>
      <w:r>
        <w:rPr>
          <w:rFonts w:hint="eastAsia" w:ascii="仿宋" w:hAnsi="仿宋" w:cs="宋体"/>
          <w:b w:val="0"/>
          <w:bCs w:val="0"/>
          <w:sz w:val="28"/>
          <w:szCs w:val="28"/>
          <w:lang w:eastAsia="zh-CN"/>
        </w:rPr>
        <w:t xml:space="preserve">项目评审评分标准……………………………………………… </w:t>
      </w:r>
      <w:r>
        <w:rPr>
          <w:rFonts w:ascii="仿宋" w:hAnsi="仿宋"/>
          <w:b w:val="0"/>
          <w:bCs w:val="0"/>
          <w:sz w:val="28"/>
          <w:szCs w:val="28"/>
          <w:lang w:eastAsia="zh-CN"/>
        </w:rPr>
        <w:t>11</w:t>
      </w:r>
    </w:p>
    <w:p w14:paraId="739D4B85">
      <w:pPr>
        <w:pStyle w:val="7"/>
        <w:spacing w:before="0" w:after="0" w:line="600" w:lineRule="exact"/>
        <w:jc w:val="left"/>
        <w:rPr>
          <w:rFonts w:ascii="仿宋" w:hAnsi="仿宋"/>
          <w:b w:val="0"/>
          <w:bCs w:val="0"/>
          <w:sz w:val="28"/>
          <w:szCs w:val="28"/>
          <w:lang w:eastAsia="zh-CN"/>
        </w:rPr>
      </w:pPr>
      <w:r>
        <w:rPr>
          <w:rFonts w:hint="eastAsia" w:ascii="仿宋" w:hAnsi="仿宋" w:cs="PMingLiUfalt"/>
          <w:b w:val="0"/>
          <w:bCs w:val="0"/>
          <w:sz w:val="28"/>
          <w:szCs w:val="28"/>
        </w:rPr>
        <w:t>第四章</w:t>
      </w:r>
      <w:r>
        <w:rPr>
          <w:rFonts w:ascii="仿宋" w:hAnsi="仿宋"/>
          <w:b w:val="0"/>
          <w:bCs w:val="0"/>
          <w:sz w:val="28"/>
          <w:szCs w:val="28"/>
          <w:lang w:eastAsia="zh-CN"/>
        </w:rPr>
        <w:t xml:space="preserve">   </w:t>
      </w:r>
      <w:r>
        <w:rPr>
          <w:rFonts w:hint="eastAsia" w:ascii="仿宋" w:hAnsi="仿宋" w:cs="宋体"/>
          <w:b w:val="0"/>
          <w:bCs w:val="0"/>
          <w:sz w:val="28"/>
          <w:szCs w:val="28"/>
          <w:lang w:eastAsia="zh-CN"/>
        </w:rPr>
        <w:t xml:space="preserve">参与磋商需提供的响应文件…………………………………… </w:t>
      </w:r>
      <w:r>
        <w:rPr>
          <w:rFonts w:ascii="仿宋" w:hAnsi="仿宋"/>
          <w:b w:val="0"/>
          <w:bCs w:val="0"/>
          <w:sz w:val="28"/>
          <w:szCs w:val="28"/>
          <w:lang w:eastAsia="zh-CN"/>
        </w:rPr>
        <w:t>1</w:t>
      </w:r>
      <w:r>
        <w:rPr>
          <w:rFonts w:hint="eastAsia" w:ascii="仿宋" w:hAnsi="仿宋"/>
          <w:b w:val="0"/>
          <w:bCs w:val="0"/>
          <w:sz w:val="28"/>
          <w:szCs w:val="28"/>
          <w:lang w:eastAsia="zh-CN"/>
        </w:rPr>
        <w:t>2</w:t>
      </w:r>
    </w:p>
    <w:p w14:paraId="07EA7B3A">
      <w:pPr>
        <w:spacing w:line="600" w:lineRule="exact"/>
        <w:rPr>
          <w:rFonts w:ascii="仿宋" w:hAnsi="仿宋" w:eastAsia="宋体"/>
          <w:sz w:val="28"/>
          <w:szCs w:val="28"/>
        </w:rPr>
      </w:pPr>
    </w:p>
    <w:p w14:paraId="3BA9BCE9">
      <w:pPr>
        <w:rPr>
          <w:rFonts w:ascii="仿宋" w:hAnsi="仿宋" w:eastAsia="宋体"/>
          <w:b/>
          <w:bCs/>
          <w:sz w:val="28"/>
          <w:szCs w:val="28"/>
        </w:rPr>
      </w:pPr>
      <w:r>
        <w:rPr>
          <w:rFonts w:ascii="仿宋" w:hAnsi="仿宋" w:eastAsia="宋体"/>
          <w:b/>
          <w:bCs/>
          <w:sz w:val="28"/>
          <w:szCs w:val="28"/>
        </w:rPr>
        <w:t xml:space="preserve"> </w:t>
      </w:r>
      <w:r>
        <w:rPr>
          <w:rFonts w:ascii="仿宋" w:hAnsi="仿宋" w:eastAsia="宋体"/>
          <w:b/>
          <w:bCs/>
          <w:sz w:val="28"/>
          <w:szCs w:val="28"/>
        </w:rPr>
        <w:br w:type="page"/>
      </w:r>
    </w:p>
    <w:p w14:paraId="14ED7BBF">
      <w:pPr>
        <w:spacing w:line="560" w:lineRule="exact"/>
        <w:jc w:val="center"/>
        <w:rPr>
          <w:rFonts w:hint="eastAsia" w:ascii="方正小标宋_GBK" w:hAnsi="仿宋" w:eastAsia="方正小标宋_GBK"/>
          <w:color w:val="000000"/>
          <w:sz w:val="36"/>
          <w:szCs w:val="36"/>
        </w:rPr>
      </w:pPr>
      <w:r>
        <w:rPr>
          <w:rFonts w:hint="eastAsia" w:ascii="方正小标宋_GBK" w:hAnsi="仿宋" w:eastAsia="方正小标宋_GBK" w:cs="方正黑体_GBK"/>
          <w:color w:val="000000"/>
          <w:sz w:val="36"/>
          <w:szCs w:val="36"/>
        </w:rPr>
        <w:t>第一章  竞争性磋商邀请函</w:t>
      </w:r>
    </w:p>
    <w:p w14:paraId="3FB6682D">
      <w:pPr>
        <w:spacing w:line="560" w:lineRule="exact"/>
        <w:rPr>
          <w:rFonts w:ascii="仿宋" w:hAnsi="仿宋" w:eastAsia="宋体"/>
          <w:b/>
          <w:bCs/>
          <w:color w:val="000000"/>
          <w:sz w:val="36"/>
          <w:szCs w:val="36"/>
        </w:rPr>
      </w:pPr>
    </w:p>
    <w:p w14:paraId="356E6506">
      <w:pPr>
        <w:spacing w:line="600" w:lineRule="exact"/>
        <w:rPr>
          <w:rFonts w:hint="eastAsia" w:ascii="黑体" w:hAnsi="黑体" w:eastAsia="黑体"/>
        </w:rPr>
      </w:pPr>
      <w:r>
        <w:rPr>
          <w:rFonts w:hint="eastAsia" w:hAnsi="黑体"/>
        </w:rPr>
        <w:t xml:space="preserve">    根据湖北省民政厅、省老龄问题研究中心工作安排，现就《湖北省老龄事业发展和养老服务体系“十五五”规划》思路研究发布竞争性磋商公告，欢迎符合条件的供应商前来参加。</w:t>
      </w:r>
    </w:p>
    <w:p w14:paraId="32E0FF25">
      <w:pPr>
        <w:spacing w:line="600" w:lineRule="exact"/>
        <w:rPr>
          <w:rFonts w:ascii="黑体" w:hAnsi="黑体" w:eastAsia="黑体"/>
        </w:rPr>
      </w:pPr>
      <w:r>
        <w:rPr>
          <w:rFonts w:hint="eastAsia" w:ascii="黑体" w:hAnsi="黑体" w:eastAsia="黑体"/>
        </w:rPr>
        <w:t xml:space="preserve">    一、项目名称</w:t>
      </w:r>
    </w:p>
    <w:p w14:paraId="5154A87F">
      <w:pPr>
        <w:spacing w:line="600" w:lineRule="exact"/>
        <w:rPr>
          <w:rFonts w:hAnsi="黑体"/>
        </w:rPr>
      </w:pPr>
      <w:r>
        <w:rPr>
          <w:rFonts w:hint="eastAsia" w:ascii="黑体" w:hAnsi="黑体" w:eastAsia="黑体"/>
        </w:rPr>
        <w:t xml:space="preserve">   </w:t>
      </w:r>
      <w:r>
        <w:rPr>
          <w:rFonts w:hint="eastAsia" w:hAnsi="黑体"/>
        </w:rPr>
        <w:t>《湖北省老龄事业发展和养老服务体系“十五五”规划》思路研究</w:t>
      </w:r>
    </w:p>
    <w:p w14:paraId="61FBE2EC">
      <w:pPr>
        <w:spacing w:line="600" w:lineRule="exact"/>
        <w:rPr>
          <w:rFonts w:ascii="黑体" w:hAnsi="黑体" w:eastAsia="黑体"/>
        </w:rPr>
      </w:pPr>
      <w:r>
        <w:rPr>
          <w:rFonts w:hint="eastAsia" w:hAnsi="黑体"/>
        </w:rPr>
        <w:t xml:space="preserve"> </w:t>
      </w:r>
      <w:r>
        <w:rPr>
          <w:rFonts w:hint="eastAsia" w:ascii="黑体" w:hAnsi="黑体" w:eastAsia="黑体"/>
        </w:rPr>
        <w:t xml:space="preserve">   二、项目采购人</w:t>
      </w:r>
    </w:p>
    <w:p w14:paraId="480FD469">
      <w:pPr>
        <w:spacing w:line="600" w:lineRule="exact"/>
        <w:ind w:firstLine="631"/>
        <w:rPr>
          <w:rFonts w:hint="eastAsia" w:hAnsi="黑体"/>
        </w:rPr>
      </w:pPr>
      <w:r>
        <w:rPr>
          <w:rFonts w:hint="eastAsia" w:hAnsi="黑体"/>
        </w:rPr>
        <w:t>湖北省老龄问题研究中心</w:t>
      </w:r>
    </w:p>
    <w:p w14:paraId="28F37C10">
      <w:pPr>
        <w:pStyle w:val="2"/>
        <w:numPr>
          <w:numId w:val="0"/>
        </w:numPr>
        <w:ind w:firstLine="632" w:firstLineChars="200"/>
        <w:rPr>
          <w:rFonts w:hint="eastAsia" w:ascii="黑体" w:hAnsi="黑体" w:eastAsia="黑体" w:cs="黑体"/>
          <w:lang w:eastAsia="zh-CN"/>
        </w:rPr>
      </w:pPr>
      <w:r>
        <w:rPr>
          <w:rFonts w:hint="eastAsia" w:ascii="黑体" w:hAnsi="黑体" w:eastAsia="黑体" w:cs="黑体"/>
          <w:lang w:eastAsia="zh-CN"/>
        </w:rPr>
        <w:t>三、项目预算</w:t>
      </w:r>
    </w:p>
    <w:p w14:paraId="0FB865D7">
      <w:pPr>
        <w:pStyle w:val="2"/>
        <w:numPr>
          <w:numId w:val="0"/>
        </w:numPr>
        <w:rPr>
          <w:rFonts w:hint="default"/>
          <w:lang w:val="en-US" w:eastAsia="zh-CN"/>
        </w:rPr>
      </w:pPr>
      <w:r>
        <w:rPr>
          <w:rFonts w:hint="eastAsia"/>
          <w:lang w:val="en-US" w:eastAsia="zh-CN"/>
        </w:rPr>
        <w:t xml:space="preserve">    10.5万元（人民币）</w:t>
      </w:r>
    </w:p>
    <w:p w14:paraId="33ABEEFD">
      <w:pPr>
        <w:spacing w:line="600" w:lineRule="exact"/>
        <w:rPr>
          <w:rFonts w:ascii="黑体" w:hAnsi="黑体" w:eastAsia="黑体"/>
        </w:rPr>
      </w:pPr>
      <w:r>
        <w:rPr>
          <w:rFonts w:hint="eastAsia" w:hAnsi="黑体"/>
        </w:rPr>
        <w:t xml:space="preserve">   </w:t>
      </w:r>
      <w:r>
        <w:rPr>
          <w:rFonts w:hint="eastAsia" w:ascii="黑体" w:hAnsi="黑体" w:eastAsia="黑体"/>
        </w:rPr>
        <w:t xml:space="preserve"> </w:t>
      </w:r>
      <w:r>
        <w:rPr>
          <w:rFonts w:hint="eastAsia" w:ascii="黑体" w:hAnsi="黑体" w:eastAsia="黑体"/>
          <w:lang w:eastAsia="zh-CN"/>
        </w:rPr>
        <w:t>四</w:t>
      </w:r>
      <w:r>
        <w:rPr>
          <w:rFonts w:hint="eastAsia" w:ascii="黑体" w:hAnsi="黑体" w:eastAsia="黑体"/>
        </w:rPr>
        <w:t>、采购内容及完成时间</w:t>
      </w:r>
    </w:p>
    <w:p w14:paraId="79A69DBD">
      <w:pPr>
        <w:spacing w:line="600" w:lineRule="exact"/>
        <w:rPr>
          <w:rFonts w:hAnsi="黑体"/>
        </w:rPr>
      </w:pPr>
      <w:r>
        <w:rPr>
          <w:rFonts w:hint="eastAsia" w:hAnsi="黑体"/>
        </w:rPr>
        <w:t xml:space="preserve">    课题研究以实地调研、走访座谈、查阅文档、形势分析等方式，综合研判新时代我省应对人口老龄化面临的新形势；初步评估总结湖北省贯彻落实《“十四五”国家老龄事业发展和养老服务体系规划》《湖北省养老服务体系建设“十四五”规划》实施效果，总结经验，分析存在的问题短板及深层次原因；研判湖北老龄事业发展机遇与挑战，研究提出“十五五”湖北省贯彻落实积极应对人口老龄化国家战略的基本思路、总体框架、主要目标及老年人社会保障、养老服务、健康服务、银发经济、社会参与、权益保障、老年友好社会环境建设等领域的重大工程和政策举措建议。</w:t>
      </w:r>
    </w:p>
    <w:p w14:paraId="0BBB23F0">
      <w:pPr>
        <w:spacing w:line="600" w:lineRule="exact"/>
        <w:rPr>
          <w:rFonts w:hint="eastAsia" w:hAnsi="黑体"/>
        </w:rPr>
      </w:pPr>
      <w:r>
        <w:rPr>
          <w:rFonts w:hint="eastAsia" w:ascii="黑体" w:hAnsi="黑体" w:eastAsia="黑体"/>
        </w:rPr>
        <w:t xml:space="preserve">  </w:t>
      </w:r>
      <w:r>
        <w:rPr>
          <w:rFonts w:hint="eastAsia" w:hAnsi="黑体"/>
        </w:rPr>
        <w:t xml:space="preserve">  《湖北省老龄事业发展和养老服务体系“十五五”规划》思路研究报告，不少于</w:t>
      </w:r>
      <w:r>
        <w:rPr>
          <w:rFonts w:ascii="Times New Roman" w:hAnsi="Times New Roman"/>
        </w:rPr>
        <w:t>20000</w:t>
      </w:r>
      <w:r>
        <w:rPr>
          <w:rFonts w:hint="eastAsia" w:hAnsi="黑体"/>
        </w:rPr>
        <w:t>字，需包含：湖北省贯彻落实《“十四五”国家老龄事业发展和养老服务体系规划》《湖北省养老服务体系建设“十四五”规划》初步综合评估情况；“十五五”老龄事业和养老服务发展趋势；提出“十五五”湖北省老龄事业和养老服务体系发展的基本思路、总体框架、主要目标，重大工程项目、重大政策、重大改革举措建议。</w:t>
      </w:r>
    </w:p>
    <w:p w14:paraId="0C69D482">
      <w:pPr>
        <w:spacing w:line="600" w:lineRule="exact"/>
        <w:rPr>
          <w:rFonts w:hAnsi="黑体"/>
        </w:rPr>
      </w:pPr>
      <w:r>
        <w:rPr>
          <w:rFonts w:hint="eastAsia" w:hAnsi="黑体"/>
        </w:rPr>
        <w:t xml:space="preserve">    形成一篇不超过10000字的可公开发表的理论文章。</w:t>
      </w:r>
    </w:p>
    <w:p w14:paraId="591AF79C">
      <w:pPr>
        <w:spacing w:line="600" w:lineRule="exact"/>
        <w:rPr>
          <w:rFonts w:ascii="黑体" w:hAnsi="黑体" w:eastAsia="黑体"/>
        </w:rPr>
      </w:pPr>
      <w:r>
        <w:rPr>
          <w:rFonts w:hint="eastAsia" w:ascii="黑体" w:hAnsi="黑体" w:eastAsia="黑体"/>
        </w:rPr>
        <w:t xml:space="preserve">    </w:t>
      </w:r>
      <w:r>
        <w:rPr>
          <w:rFonts w:hint="eastAsia" w:ascii="黑体" w:hAnsi="黑体" w:eastAsia="黑体"/>
          <w:lang w:eastAsia="zh-CN"/>
        </w:rPr>
        <w:t>五</w:t>
      </w:r>
      <w:r>
        <w:rPr>
          <w:rFonts w:hint="eastAsia" w:ascii="黑体" w:hAnsi="黑体" w:eastAsia="黑体"/>
        </w:rPr>
        <w:t>、研究要求</w:t>
      </w:r>
    </w:p>
    <w:p w14:paraId="1E5C51DF">
      <w:pPr>
        <w:spacing w:line="600" w:lineRule="exact"/>
        <w:rPr>
          <w:rFonts w:hAnsi="黑体"/>
        </w:rPr>
      </w:pPr>
      <w:r>
        <w:rPr>
          <w:rFonts w:hint="eastAsia" w:hAnsi="黑体"/>
        </w:rPr>
        <w:t xml:space="preserve">    （一）课题研究坚持以习近平新时代中国特色社会主义思想为指导，全面贯彻落实党的二十大精神和二十届三中全会精神，围绕民政（老龄）领域奋力推进中国式现代化湖北实践，立足实际，创新形式，聚焦项目研究重点和关键点，开展具有前沿性的政策研究，形成有深度、高质量的研究报告。</w:t>
      </w:r>
    </w:p>
    <w:p w14:paraId="732A7C19">
      <w:pPr>
        <w:spacing w:line="600" w:lineRule="exact"/>
        <w:rPr>
          <w:rFonts w:hAnsi="黑体"/>
        </w:rPr>
      </w:pPr>
      <w:r>
        <w:rPr>
          <w:rFonts w:hint="eastAsia" w:hAnsi="黑体"/>
        </w:rPr>
        <w:t xml:space="preserve">    （二）要坚持问题导向，立足国情省情社情民情，创新研究方式，深入开展实地调研。研究成果要观点明确、结构清晰、内容详实，具有前瞻性、预判性，符合湖北经济社会发展实际，所提政策举措要突出针对性和可操作性，为应对人口老龄化，完善发展养老事业和养老产业政策机制提供重要支撑。</w:t>
      </w:r>
    </w:p>
    <w:p w14:paraId="787CDB2D">
      <w:pPr>
        <w:spacing w:line="600" w:lineRule="exact"/>
        <w:rPr>
          <w:rFonts w:hint="eastAsia" w:hAnsi="黑体"/>
        </w:rPr>
      </w:pPr>
      <w:r>
        <w:rPr>
          <w:rFonts w:hint="eastAsia" w:hAnsi="黑体"/>
        </w:rPr>
        <w:t xml:space="preserve">    （三）《规划》思路及理论文章完成后，省民政厅（老龄办）、省老龄问题研究中心将组织有关专家进行评审验收，没有完成研究任务或研究成果不合格的，不予结项，已经拨付的首款将予以追回。具体要求以项目委托协议为准。</w:t>
      </w:r>
    </w:p>
    <w:p w14:paraId="784DB85B">
      <w:pPr>
        <w:spacing w:line="600" w:lineRule="exact"/>
        <w:rPr>
          <w:rFonts w:hint="eastAsia" w:hAnsi="黑体"/>
        </w:rPr>
      </w:pPr>
      <w:r>
        <w:rPr>
          <w:rFonts w:hint="eastAsia" w:hAnsi="黑体"/>
        </w:rPr>
        <w:t xml:space="preserve">    （四）研究成果由湖北省民政厅、省老龄问题研究中心所有，未经湖北省民政厅、省老龄问题研究中心书面同意，不得在公开或媒体、内部刊物上发表。</w:t>
      </w:r>
    </w:p>
    <w:p w14:paraId="056E7144">
      <w:pPr>
        <w:spacing w:line="600" w:lineRule="exact"/>
        <w:rPr>
          <w:rFonts w:hAnsi="黑体"/>
        </w:rPr>
      </w:pPr>
      <w:r>
        <w:rPr>
          <w:rFonts w:hint="eastAsia" w:hAnsi="黑体"/>
        </w:rPr>
        <w:t xml:space="preserve">    </w:t>
      </w: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rPr>
        <w:t>供应商资质要求</w:t>
      </w:r>
    </w:p>
    <w:p w14:paraId="7419BFDB">
      <w:pPr>
        <w:spacing w:line="600" w:lineRule="exact"/>
        <w:rPr>
          <w:rFonts w:hint="eastAsia"/>
        </w:rPr>
      </w:pPr>
      <w:r>
        <w:rPr>
          <w:rFonts w:hint="eastAsia" w:hAnsi="黑体"/>
        </w:rPr>
        <w:t xml:space="preserve">    （一）</w:t>
      </w:r>
      <w:r>
        <w:rPr>
          <w:rFonts w:hint="eastAsia"/>
        </w:rPr>
        <w:t>课题负责人应为大专院校、科研院所、社会组织从事人口学、社会学、养老服务、社会保障等相关领域的专家学者，具有副教授及以上职称。在应对人口老龄化相关研究领域具有较高的学术造诣和政治素养，具备较强的组织协调和指导能力，全过程参与委托课题研究。承担过人口领域的国家级课题或具有研究省、市人口老龄化问题的实践经验，并提供相应业绩支撑材料。课题组研究人员要具备较高的政治素质、理论素养、业务素质，在应对人口老龄化领域政策研究上具有较强的研究经验和研究能力，能够承担实质性研究工作。</w:t>
      </w:r>
    </w:p>
    <w:p w14:paraId="38809DAD">
      <w:pPr>
        <w:spacing w:line="600" w:lineRule="exact"/>
        <w:rPr>
          <w:rFonts w:hAnsi="黑体"/>
        </w:rPr>
      </w:pPr>
      <w:r>
        <w:rPr>
          <w:rFonts w:hint="eastAsia" w:hAnsi="黑体"/>
        </w:rPr>
        <w:t xml:space="preserve">    （二）满足《中华人民共和国政府采购法》第二十二条规定：</w:t>
      </w:r>
    </w:p>
    <w:p w14:paraId="2F602A6E">
      <w:pPr>
        <w:spacing w:line="600" w:lineRule="exact"/>
        <w:rPr>
          <w:rFonts w:hint="eastAsia" w:ascii="仿宋_GB2312" w:hAnsi="黑体"/>
        </w:rPr>
      </w:pPr>
      <w:r>
        <w:rPr>
          <w:rFonts w:hint="eastAsia" w:hAnsi="黑体"/>
        </w:rPr>
        <w:t xml:space="preserve">    </w:t>
      </w:r>
      <w:r>
        <w:rPr>
          <w:rFonts w:hint="eastAsia" w:ascii="仿宋_GB2312" w:hAnsi="黑体"/>
        </w:rPr>
        <w:t xml:space="preserve"> 1.具有独立承担民事责任的能力；</w:t>
      </w:r>
    </w:p>
    <w:p w14:paraId="48CE9F49">
      <w:pPr>
        <w:spacing w:line="600" w:lineRule="exact"/>
        <w:rPr>
          <w:rFonts w:hint="eastAsia" w:ascii="仿宋_GB2312" w:hAnsi="黑体"/>
        </w:rPr>
      </w:pPr>
      <w:r>
        <w:rPr>
          <w:rFonts w:hint="eastAsia" w:ascii="仿宋_GB2312" w:hAnsi="黑体"/>
        </w:rPr>
        <w:t xml:space="preserve">     2.具有良好的商业信誉和健全的财务会计制度；</w:t>
      </w:r>
    </w:p>
    <w:p w14:paraId="0CA60B93">
      <w:pPr>
        <w:spacing w:line="600" w:lineRule="exact"/>
        <w:rPr>
          <w:rFonts w:hint="eastAsia" w:ascii="仿宋_GB2312" w:hAnsi="黑体"/>
        </w:rPr>
      </w:pPr>
      <w:r>
        <w:rPr>
          <w:rFonts w:hint="eastAsia" w:ascii="仿宋_GB2312" w:hAnsi="黑体"/>
        </w:rPr>
        <w:t xml:space="preserve">     3.具有履行合同所必需的设备和专业技术能力；</w:t>
      </w:r>
    </w:p>
    <w:p w14:paraId="52D3FB5A">
      <w:pPr>
        <w:spacing w:line="600" w:lineRule="exact"/>
        <w:rPr>
          <w:rFonts w:hint="eastAsia" w:ascii="仿宋_GB2312" w:hAnsi="黑体"/>
        </w:rPr>
      </w:pPr>
      <w:r>
        <w:rPr>
          <w:rFonts w:hint="eastAsia" w:ascii="仿宋_GB2312" w:hAnsi="黑体"/>
        </w:rPr>
        <w:t xml:space="preserve">     4.有依法缴纳税收和社会保障资金的良好记录；</w:t>
      </w:r>
    </w:p>
    <w:p w14:paraId="7CCA5720">
      <w:pPr>
        <w:spacing w:line="600" w:lineRule="exact"/>
        <w:rPr>
          <w:rFonts w:hint="eastAsia" w:ascii="仿宋_GB2312" w:hAnsi="黑体"/>
        </w:rPr>
      </w:pPr>
      <w:r>
        <w:rPr>
          <w:rFonts w:hint="eastAsia" w:ascii="仿宋_GB2312" w:hAnsi="黑体"/>
        </w:rPr>
        <w:t xml:space="preserve">     5.参加政府采购活动前三年内，在经营活动中没有重大违法记录；</w:t>
      </w:r>
    </w:p>
    <w:p w14:paraId="0E913983">
      <w:pPr>
        <w:spacing w:line="600" w:lineRule="exact"/>
        <w:rPr>
          <w:rFonts w:hint="eastAsia" w:ascii="仿宋_GB2312" w:hAnsi="黑体"/>
        </w:rPr>
      </w:pPr>
      <w:r>
        <w:rPr>
          <w:rFonts w:hint="eastAsia" w:ascii="仿宋_GB2312" w:hAnsi="黑体"/>
        </w:rPr>
        <w:t xml:space="preserve">     6.法律、行政法规规定的其他条件。</w:t>
      </w:r>
    </w:p>
    <w:p w14:paraId="60074417">
      <w:pPr>
        <w:spacing w:line="600" w:lineRule="exact"/>
        <w:rPr>
          <w:rFonts w:hAnsi="黑体"/>
        </w:rPr>
      </w:pPr>
      <w:r>
        <w:rPr>
          <w:rFonts w:hint="eastAsia" w:hAnsi="黑体"/>
        </w:rPr>
        <w:t xml:space="preserve">   （三）单位负责人为同一人或者存在直接控股、管理关系的不同投标人，不得同时参加本项目采购活动。</w:t>
      </w:r>
    </w:p>
    <w:p w14:paraId="619358BD">
      <w:pPr>
        <w:spacing w:line="600" w:lineRule="exact"/>
        <w:rPr>
          <w:rFonts w:hAnsi="黑体"/>
        </w:rPr>
      </w:pPr>
      <w:r>
        <w:rPr>
          <w:rFonts w:hint="eastAsia" w:hAnsi="黑体"/>
        </w:rPr>
        <w:t xml:space="preserve">    （四）本项目的特定资格要求</w:t>
      </w:r>
    </w:p>
    <w:p w14:paraId="0C09A4FE">
      <w:pPr>
        <w:spacing w:line="600" w:lineRule="exact"/>
        <w:rPr>
          <w:rFonts w:hAnsi="黑体"/>
        </w:rPr>
      </w:pPr>
      <w:r>
        <w:rPr>
          <w:rFonts w:hint="eastAsia" w:hAnsi="黑体"/>
        </w:rPr>
        <w:t xml:space="preserve">    1.供应商提供与申报项目相关的研究成果，并提供相关的证明文件和资料。</w:t>
      </w:r>
    </w:p>
    <w:p w14:paraId="49E3E4DF">
      <w:pPr>
        <w:spacing w:line="600" w:lineRule="exact"/>
        <w:rPr>
          <w:rFonts w:hAnsi="黑体"/>
        </w:rPr>
      </w:pPr>
      <w:r>
        <w:rPr>
          <w:rFonts w:hint="eastAsia" w:hAnsi="黑体"/>
        </w:rPr>
        <w:t xml:space="preserve">    2.供应商参加政府采购活动前三年内未被列入“信用中国”网站（www．creditchina．gov．cn）失信被执行人、重大税收违法案件当事人名单和“中国政府采购”网站（www．ccgp．gov．cn）政府采购严重违法失信行为记录名单（以投标截止当日查询结果为准）。  </w:t>
      </w:r>
      <w:r>
        <w:rPr>
          <w:rFonts w:hint="eastAsia" w:ascii="黑体" w:hAnsi="黑体" w:eastAsia="黑体"/>
        </w:rPr>
        <w:t xml:space="preserve"> </w:t>
      </w:r>
    </w:p>
    <w:p w14:paraId="5F70FF53">
      <w:pPr>
        <w:spacing w:line="600" w:lineRule="exact"/>
        <w:rPr>
          <w:rFonts w:ascii="黑体" w:hAnsi="黑体" w:eastAsia="黑体"/>
        </w:rPr>
      </w:pPr>
      <w:r>
        <w:rPr>
          <w:rFonts w:hint="eastAsia" w:hAnsi="黑体"/>
        </w:rPr>
        <w:t xml:space="preserve">    </w:t>
      </w:r>
      <w:r>
        <w:rPr>
          <w:rFonts w:hint="eastAsia" w:ascii="黑体" w:hAnsi="黑体" w:eastAsia="黑体" w:cs="黑体"/>
          <w:lang w:eastAsia="zh-CN"/>
        </w:rPr>
        <w:t>七</w:t>
      </w:r>
      <w:r>
        <w:rPr>
          <w:rFonts w:hint="eastAsia" w:ascii="黑体" w:hAnsi="黑体" w:eastAsia="黑体" w:cs="黑体"/>
        </w:rPr>
        <w:t>、</w:t>
      </w:r>
      <w:r>
        <w:rPr>
          <w:rFonts w:hint="eastAsia" w:ascii="黑体" w:hAnsi="黑体" w:eastAsia="黑体"/>
        </w:rPr>
        <w:t>磋商文件获取</w:t>
      </w:r>
    </w:p>
    <w:p w14:paraId="02A48A35">
      <w:pPr>
        <w:spacing w:line="600" w:lineRule="exact"/>
        <w:rPr>
          <w:rFonts w:hAnsi="黑体"/>
        </w:rPr>
      </w:pPr>
      <w:r>
        <w:rPr>
          <w:rFonts w:hint="eastAsia" w:hAnsi="黑体"/>
        </w:rPr>
        <w:t xml:space="preserve">    有意向的，符合条件的供应商在湖北省民政厅官网上自行下载。</w:t>
      </w:r>
    </w:p>
    <w:p w14:paraId="3ED588D6">
      <w:pPr>
        <w:spacing w:line="600" w:lineRule="exact"/>
        <w:rPr>
          <w:rFonts w:hint="eastAsia" w:ascii="黑体" w:hAnsi="黑体" w:eastAsia="黑体"/>
        </w:rPr>
      </w:pPr>
      <w:r>
        <w:rPr>
          <w:rFonts w:hint="eastAsia" w:hAnsi="黑体"/>
        </w:rPr>
        <w:t xml:space="preserve">    </w:t>
      </w:r>
      <w:r>
        <w:rPr>
          <w:rFonts w:hint="eastAsia" w:ascii="黑体" w:hAnsi="黑体" w:eastAsia="黑体" w:cs="黑体"/>
          <w:lang w:eastAsia="zh-CN"/>
        </w:rPr>
        <w:t>八</w:t>
      </w:r>
      <w:r>
        <w:rPr>
          <w:rFonts w:hint="eastAsia" w:ascii="黑体" w:hAnsi="黑体" w:eastAsia="黑体" w:cs="黑体"/>
        </w:rPr>
        <w:t>、</w:t>
      </w:r>
      <w:r>
        <w:rPr>
          <w:rFonts w:hint="eastAsia" w:ascii="黑体" w:hAnsi="黑体" w:eastAsia="黑体"/>
        </w:rPr>
        <w:t>响应文件递交</w:t>
      </w:r>
    </w:p>
    <w:p w14:paraId="4C0B6F89">
      <w:pPr>
        <w:spacing w:line="600" w:lineRule="exact"/>
        <w:rPr>
          <w:rFonts w:hAnsi="黑体"/>
        </w:rPr>
      </w:pPr>
      <w:r>
        <w:rPr>
          <w:rFonts w:hint="eastAsia" w:hAnsi="黑体"/>
        </w:rPr>
        <w:t xml:space="preserve">    响应文件应一式六份（一正五副），胶装。</w:t>
      </w:r>
    </w:p>
    <w:p w14:paraId="53206018">
      <w:pPr>
        <w:spacing w:line="600" w:lineRule="exact"/>
        <w:rPr>
          <w:rFonts w:hAnsi="黑体"/>
        </w:rPr>
      </w:pPr>
      <w:r>
        <w:rPr>
          <w:rFonts w:hint="eastAsia" w:hAnsi="黑体"/>
        </w:rPr>
        <w:t xml:space="preserve">    响应文件递交截止时间为2024年9月18日下午17：00，逾时送达或未按要求密封和标记的响应文件恕不接受。</w:t>
      </w:r>
    </w:p>
    <w:p w14:paraId="63A483C7">
      <w:pPr>
        <w:spacing w:line="600" w:lineRule="exact"/>
        <w:rPr>
          <w:rFonts w:hint="eastAsia" w:hAnsi="黑体"/>
        </w:rPr>
      </w:pPr>
      <w:r>
        <w:rPr>
          <w:rFonts w:hint="eastAsia" w:hAnsi="黑体"/>
        </w:rPr>
        <w:t xml:space="preserve">    送达地点：湖北省老龄问题研究中心（武汉市洪山区卓刀泉街道卓刀泉南路39号省民政厅机关大楼副楼511室）</w:t>
      </w:r>
    </w:p>
    <w:p w14:paraId="5225FDAD">
      <w:pPr>
        <w:spacing w:line="600" w:lineRule="exact"/>
        <w:rPr>
          <w:rFonts w:hint="eastAsia" w:ascii="黑体" w:hAnsi="黑体" w:eastAsia="黑体"/>
        </w:rPr>
      </w:pPr>
      <w:r>
        <w:rPr>
          <w:rFonts w:hint="eastAsia" w:hAnsi="黑体"/>
        </w:rPr>
        <w:t xml:space="preserve">    </w:t>
      </w:r>
      <w:r>
        <w:rPr>
          <w:rFonts w:hint="eastAsia" w:ascii="黑体" w:hAnsi="黑体" w:eastAsia="黑体" w:cs="黑体"/>
          <w:lang w:eastAsia="zh-CN"/>
        </w:rPr>
        <w:t>九</w:t>
      </w:r>
      <w:r>
        <w:rPr>
          <w:rFonts w:hint="eastAsia" w:ascii="黑体" w:hAnsi="黑体" w:eastAsia="黑体" w:cs="黑体"/>
        </w:rPr>
        <w:t>、</w:t>
      </w:r>
      <w:r>
        <w:rPr>
          <w:rFonts w:hint="eastAsia" w:ascii="黑体" w:hAnsi="黑体" w:eastAsia="黑体"/>
        </w:rPr>
        <w:t>竞争性磋商信息</w:t>
      </w:r>
    </w:p>
    <w:p w14:paraId="43EF8BF3">
      <w:pPr>
        <w:spacing w:line="600" w:lineRule="exact"/>
        <w:rPr>
          <w:rFonts w:hint="eastAsia" w:hAnsi="黑体"/>
        </w:rPr>
      </w:pPr>
      <w:r>
        <w:rPr>
          <w:rFonts w:hint="eastAsia" w:ascii="黑体" w:hAnsi="黑体" w:eastAsia="黑体"/>
        </w:rPr>
        <w:t xml:space="preserve">    </w:t>
      </w:r>
      <w:r>
        <w:rPr>
          <w:rFonts w:hint="eastAsia" w:hAnsi="黑体"/>
        </w:rPr>
        <w:t>磋商时间及地点：另行通知。</w:t>
      </w:r>
    </w:p>
    <w:p w14:paraId="68CF7A8F">
      <w:pPr>
        <w:spacing w:line="600" w:lineRule="exact"/>
        <w:rPr>
          <w:rFonts w:hint="eastAsia" w:ascii="黑体" w:hAnsi="黑体" w:eastAsia="黑体"/>
        </w:rPr>
      </w:pPr>
      <w:r>
        <w:rPr>
          <w:rFonts w:hint="eastAsia" w:hAnsi="黑体"/>
        </w:rPr>
        <w:t xml:space="preserve">    </w:t>
      </w:r>
      <w:r>
        <w:rPr>
          <w:rFonts w:hint="eastAsia" w:ascii="黑体" w:hAnsi="黑体" w:eastAsia="黑体" w:cs="黑体"/>
          <w:lang w:eastAsia="zh-CN"/>
        </w:rPr>
        <w:t>十</w:t>
      </w:r>
      <w:r>
        <w:rPr>
          <w:rFonts w:hint="eastAsia" w:ascii="黑体" w:hAnsi="黑体" w:eastAsia="黑体" w:cs="黑体"/>
        </w:rPr>
        <w:t>、</w:t>
      </w:r>
      <w:r>
        <w:rPr>
          <w:rFonts w:hint="eastAsia" w:ascii="黑体" w:hAnsi="黑体" w:eastAsia="黑体"/>
        </w:rPr>
        <w:t>发布公告媒介</w:t>
      </w:r>
    </w:p>
    <w:p w14:paraId="536BE030">
      <w:pPr>
        <w:spacing w:line="600" w:lineRule="exact"/>
        <w:rPr>
          <w:rFonts w:hint="eastAsia" w:hAnsi="黑体"/>
        </w:rPr>
      </w:pPr>
      <w:r>
        <w:rPr>
          <w:rFonts w:hint="eastAsia" w:hAnsi="黑体"/>
        </w:rPr>
        <w:t xml:space="preserve">    本次竞争性磋商结果在湖北省民政厅门户网站上发布。</w:t>
      </w:r>
    </w:p>
    <w:p w14:paraId="547B329A">
      <w:pPr>
        <w:spacing w:line="600" w:lineRule="exact"/>
        <w:rPr>
          <w:rFonts w:ascii="黑体" w:hAnsi="黑体" w:eastAsia="黑体"/>
        </w:rPr>
      </w:pPr>
      <w:r>
        <w:rPr>
          <w:rFonts w:hint="eastAsia" w:hAnsi="黑体"/>
        </w:rPr>
        <w:t xml:space="preserve">   </w:t>
      </w:r>
      <w:r>
        <w:rPr>
          <w:rFonts w:hint="eastAsia" w:ascii="黑体" w:hAnsi="黑体" w:eastAsia="黑体"/>
        </w:rPr>
        <w:t xml:space="preserve"> 十</w:t>
      </w:r>
      <w:r>
        <w:rPr>
          <w:rFonts w:hint="eastAsia" w:ascii="黑体" w:hAnsi="黑体" w:eastAsia="黑体"/>
          <w:lang w:eastAsia="zh-CN"/>
        </w:rPr>
        <w:t>一</w:t>
      </w:r>
      <w:r>
        <w:rPr>
          <w:rFonts w:hint="eastAsia" w:ascii="黑体" w:hAnsi="黑体" w:eastAsia="黑体"/>
        </w:rPr>
        <w:t>、联系人及联系方式</w:t>
      </w:r>
    </w:p>
    <w:p w14:paraId="68A55262">
      <w:pPr>
        <w:spacing w:line="600" w:lineRule="exact"/>
        <w:rPr>
          <w:rFonts w:hAnsi="黑体"/>
        </w:rPr>
      </w:pPr>
      <w:r>
        <w:rPr>
          <w:rFonts w:hint="eastAsia" w:hAnsi="黑体"/>
        </w:rPr>
        <w:t xml:space="preserve">    湖北省民政厅老龄工作处  郑建华  027-50657568</w:t>
      </w:r>
    </w:p>
    <w:p w14:paraId="6A522CBE">
      <w:pPr>
        <w:spacing w:line="600" w:lineRule="exact"/>
        <w:rPr>
          <w:rFonts w:hint="eastAsia" w:hAnsi="黑体"/>
        </w:rPr>
      </w:pPr>
      <w:r>
        <w:rPr>
          <w:rFonts w:hint="eastAsia" w:hAnsi="黑体"/>
        </w:rPr>
        <w:t xml:space="preserve">    湖北省老龄问题研究中心  陈重琳  027-87368272，邮箱：</w:t>
      </w:r>
      <w:r>
        <w:rPr>
          <w:rFonts w:ascii="Times New Roman"/>
        </w:rPr>
        <w:t>158923731@qq.com</w:t>
      </w:r>
    </w:p>
    <w:p w14:paraId="500ED059">
      <w:pPr>
        <w:spacing w:line="600" w:lineRule="exact"/>
        <w:rPr>
          <w:rFonts w:hint="eastAsia" w:hAnsi="黑体"/>
        </w:rPr>
      </w:pPr>
    </w:p>
    <w:p w14:paraId="44A7025F">
      <w:pPr>
        <w:spacing w:line="600" w:lineRule="exact"/>
        <w:rPr>
          <w:rFonts w:hint="eastAsia" w:hAnsi="黑体"/>
        </w:rPr>
      </w:pPr>
    </w:p>
    <w:p w14:paraId="7B522237">
      <w:pPr>
        <w:spacing w:line="520" w:lineRule="exact"/>
        <w:jc w:val="center"/>
        <w:rPr>
          <w:rFonts w:hint="eastAsia" w:hAnsi="仿宋" w:cs="方正楷体_GBK"/>
          <w:color w:val="000000"/>
        </w:rPr>
      </w:pPr>
      <w:r>
        <w:rPr>
          <w:rFonts w:hint="eastAsia" w:hAnsi="黑体"/>
        </w:rPr>
        <w:t xml:space="preserve">   </w:t>
      </w:r>
      <w:r>
        <w:rPr>
          <w:rFonts w:hint="eastAsia" w:hAnsi="仿宋" w:cs="方正楷体_GBK"/>
          <w:color w:val="000000"/>
        </w:rPr>
        <w:t xml:space="preserve">                         </w:t>
      </w:r>
    </w:p>
    <w:p w14:paraId="60400ADD">
      <w:pPr>
        <w:spacing w:line="520" w:lineRule="exact"/>
        <w:jc w:val="left"/>
        <w:rPr>
          <w:rFonts w:hint="eastAsia" w:hAnsi="仿宋"/>
          <w:color w:val="000000"/>
        </w:rPr>
      </w:pPr>
      <w:r>
        <w:rPr>
          <w:rFonts w:hint="eastAsia" w:hAnsi="仿宋" w:cs="方正楷体_GBK"/>
          <w:color w:val="000000"/>
        </w:rPr>
        <w:t xml:space="preserve">                          湖北省老龄问题研究中心</w:t>
      </w:r>
    </w:p>
    <w:p w14:paraId="2FC744A0">
      <w:pPr>
        <w:spacing w:line="520" w:lineRule="exact"/>
        <w:jc w:val="center"/>
        <w:rPr>
          <w:rFonts w:hint="eastAsia" w:hAnsi="仿宋"/>
          <w:color w:val="000000"/>
        </w:rPr>
      </w:pPr>
      <w:r>
        <w:rPr>
          <w:rFonts w:hint="eastAsia" w:hAnsi="仿宋" w:cs="方正楷体_GBK"/>
          <w:color w:val="000000"/>
        </w:rPr>
        <w:t xml:space="preserve">               2024年9月6日</w:t>
      </w:r>
    </w:p>
    <w:p w14:paraId="56D90AFD">
      <w:pPr>
        <w:jc w:val="center"/>
        <w:rPr>
          <w:rFonts w:hint="eastAsia" w:ascii="方正小标宋简体" w:hAnsi="仿宋" w:eastAsia="方正小标宋简体"/>
          <w:color w:val="000000"/>
          <w:sz w:val="36"/>
          <w:szCs w:val="36"/>
        </w:rPr>
      </w:pPr>
      <w:r>
        <w:rPr>
          <w:rFonts w:ascii="仿宋" w:hAnsi="仿宋" w:eastAsia="方正仿宋_GBK"/>
          <w:color w:val="000000"/>
        </w:rPr>
        <w:br w:type="page"/>
      </w:r>
      <w:r>
        <w:rPr>
          <w:rFonts w:hint="eastAsia" w:ascii="方正小标宋简体" w:hAnsi="仿宋" w:eastAsia="方正小标宋简体" w:cs="方正黑体_GBK"/>
          <w:color w:val="000000"/>
          <w:sz w:val="36"/>
          <w:szCs w:val="36"/>
          <w:lang w:val="hr-HR"/>
        </w:rPr>
        <w:t>第二章</w:t>
      </w:r>
      <w:r>
        <w:rPr>
          <w:rFonts w:hint="eastAsia" w:ascii="方正小标宋简体" w:hAnsi="仿宋" w:eastAsia="方正小标宋简体" w:cs="方正黑体_GBK"/>
          <w:color w:val="000000"/>
          <w:sz w:val="36"/>
          <w:szCs w:val="36"/>
        </w:rPr>
        <w:t xml:space="preserve">   磋商须知</w:t>
      </w:r>
    </w:p>
    <w:p w14:paraId="0975BE84">
      <w:pPr>
        <w:spacing w:line="580" w:lineRule="exact"/>
        <w:rPr>
          <w:rFonts w:ascii="仿宋" w:hAnsi="仿宋"/>
          <w:b/>
          <w:bCs/>
          <w:color w:val="000000"/>
        </w:rPr>
      </w:pPr>
    </w:p>
    <w:p w14:paraId="73179CAB">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一、总　则</w:t>
      </w:r>
    </w:p>
    <w:p w14:paraId="2C1FF70D">
      <w:pPr>
        <w:spacing w:line="580" w:lineRule="exact"/>
        <w:ind w:firstLine="632" w:firstLineChars="200"/>
        <w:rPr>
          <w:rFonts w:hint="eastAsia" w:ascii="楷体_GB2312" w:hAnsi="仿宋" w:eastAsia="楷体_GB2312"/>
          <w:b/>
          <w:bCs/>
        </w:rPr>
      </w:pPr>
      <w:r>
        <w:rPr>
          <w:rFonts w:hint="eastAsia" w:ascii="楷体_GB2312" w:hAnsi="仿宋" w:eastAsia="楷体_GB2312" w:cs="方正仿宋_GBK"/>
          <w:b/>
          <w:bCs/>
        </w:rPr>
        <w:t>1.适用范围</w:t>
      </w:r>
    </w:p>
    <w:p w14:paraId="589F3711">
      <w:pPr>
        <w:spacing w:line="580" w:lineRule="exact"/>
        <w:ind w:firstLine="632" w:firstLineChars="200"/>
        <w:rPr>
          <w:rFonts w:hint="eastAsia" w:hAnsi="仿宋"/>
        </w:rPr>
      </w:pPr>
      <w:r>
        <w:rPr>
          <w:rFonts w:hint="eastAsia" w:hAnsi="仿宋" w:cs="方正仿宋_GBK"/>
        </w:rPr>
        <w:t>本文件仅适用于本文件中所叙述的采购内容。</w:t>
      </w:r>
    </w:p>
    <w:p w14:paraId="2B9AC73F">
      <w:pPr>
        <w:spacing w:line="580" w:lineRule="exact"/>
        <w:ind w:firstLine="632" w:firstLineChars="200"/>
        <w:rPr>
          <w:rFonts w:hint="eastAsia" w:ascii="楷体_GB2312" w:hAnsi="仿宋" w:eastAsia="楷体_GB2312" w:cs="方正仿宋_GBK"/>
          <w:b/>
          <w:bCs/>
        </w:rPr>
      </w:pPr>
      <w:r>
        <w:rPr>
          <w:rFonts w:hint="eastAsia" w:ascii="楷体_GB2312" w:hAnsi="仿宋" w:eastAsia="楷体_GB2312" w:cs="方正仿宋_GBK"/>
          <w:b/>
          <w:bCs/>
        </w:rPr>
        <w:t>2.定义</w:t>
      </w:r>
    </w:p>
    <w:p w14:paraId="31499869">
      <w:pPr>
        <w:spacing w:line="580" w:lineRule="exact"/>
        <w:rPr>
          <w:rFonts w:hint="eastAsia" w:hAnsi="仿宋"/>
          <w:color w:val="FF0000"/>
        </w:rPr>
      </w:pPr>
      <w:r>
        <w:rPr>
          <w:rFonts w:hint="eastAsia" w:hAnsi="仿宋" w:cs="方正仿宋_GBK"/>
        </w:rPr>
        <w:t xml:space="preserve">    “采购人”是指：湖北省老龄问题研究中心；</w:t>
      </w:r>
    </w:p>
    <w:p w14:paraId="2EAA7FE3">
      <w:pPr>
        <w:spacing w:line="580" w:lineRule="exact"/>
        <w:ind w:left="3" w:leftChars="1" w:firstLine="632" w:firstLineChars="200"/>
        <w:rPr>
          <w:rFonts w:hint="eastAsia" w:hAnsi="仿宋"/>
        </w:rPr>
      </w:pPr>
      <w:r>
        <w:rPr>
          <w:rFonts w:hint="eastAsia" w:hAnsi="仿宋" w:cs="方正仿宋_GBK"/>
        </w:rPr>
        <w:t>“响应文件”是指：供应商根据本文件要求编制的项目申报书及课题论证活页。</w:t>
      </w:r>
    </w:p>
    <w:p w14:paraId="6B7F242B">
      <w:pPr>
        <w:spacing w:line="580" w:lineRule="exact"/>
        <w:ind w:firstLine="632" w:firstLineChars="200"/>
        <w:rPr>
          <w:rFonts w:hint="eastAsia" w:ascii="楷体_GB2312" w:hAnsi="仿宋" w:eastAsia="楷体_GB2312" w:cs="方正仿宋_GBK"/>
          <w:b/>
          <w:bCs/>
        </w:rPr>
      </w:pPr>
      <w:r>
        <w:rPr>
          <w:rFonts w:hint="eastAsia" w:ascii="楷体_GB2312" w:hAnsi="仿宋" w:eastAsia="楷体_GB2312" w:cs="方正仿宋_GBK"/>
          <w:b/>
          <w:bCs/>
        </w:rPr>
        <w:t>3.供应商的基本条件</w:t>
      </w:r>
    </w:p>
    <w:p w14:paraId="38FA0169">
      <w:pPr>
        <w:spacing w:line="580" w:lineRule="exact"/>
        <w:ind w:left="3" w:leftChars="1" w:firstLine="632" w:firstLineChars="200"/>
        <w:rPr>
          <w:rFonts w:hint="eastAsia" w:hAnsi="仿宋"/>
        </w:rPr>
      </w:pPr>
      <w:r>
        <w:rPr>
          <w:rFonts w:hint="eastAsia" w:hAnsi="仿宋" w:cs="方正仿宋_GBK"/>
        </w:rPr>
        <w:t>①符合《中华人民共和国政府采购法》（以下称《政府采购法》）第二十二条规定的要求和本文件第一章第二条的要求。</w:t>
      </w:r>
    </w:p>
    <w:p w14:paraId="1FA49E27">
      <w:pPr>
        <w:spacing w:line="580" w:lineRule="exact"/>
        <w:ind w:left="3" w:leftChars="1" w:firstLine="632" w:firstLineChars="200"/>
        <w:rPr>
          <w:rFonts w:hint="eastAsia" w:hAnsi="仿宋"/>
        </w:rPr>
      </w:pPr>
      <w:r>
        <w:rPr>
          <w:rFonts w:hint="eastAsia" w:hAnsi="仿宋" w:cs="方正仿宋_GBK"/>
        </w:rPr>
        <w:t>②承担本类项目服务，项目申报人资质必须符合项目征集公告要求。</w:t>
      </w:r>
    </w:p>
    <w:p w14:paraId="1E0F19DB">
      <w:pPr>
        <w:spacing w:line="580" w:lineRule="exact"/>
        <w:ind w:left="3" w:leftChars="1" w:firstLine="632" w:firstLineChars="200"/>
        <w:rPr>
          <w:rFonts w:hint="eastAsia" w:hAnsi="仿宋"/>
        </w:rPr>
      </w:pPr>
      <w:r>
        <w:rPr>
          <w:rFonts w:hint="eastAsia" w:hAnsi="仿宋" w:cs="方正仿宋_GBK"/>
        </w:rPr>
        <w:t>③项目申报人必须具有履行合同所必需的课题研究能力，并能按本文件的要求完成研究任务。</w:t>
      </w:r>
    </w:p>
    <w:p w14:paraId="4AA0D0C6">
      <w:pPr>
        <w:spacing w:line="580" w:lineRule="exact"/>
        <w:ind w:left="3" w:leftChars="1" w:firstLine="632" w:firstLineChars="200"/>
        <w:rPr>
          <w:rFonts w:hint="eastAsia" w:hAnsi="仿宋"/>
        </w:rPr>
      </w:pPr>
      <w:r>
        <w:rPr>
          <w:rFonts w:hint="eastAsia" w:hAnsi="仿宋" w:cs="方正仿宋_GBK"/>
        </w:rPr>
        <w:t>④项目申报人一般应具有与申报项目相关的研究成果，并提供相关的证明文件和资料。</w:t>
      </w:r>
    </w:p>
    <w:p w14:paraId="2A4FED74">
      <w:pPr>
        <w:spacing w:line="580" w:lineRule="exact"/>
        <w:ind w:left="3" w:leftChars="1" w:firstLine="632" w:firstLineChars="200"/>
        <w:rPr>
          <w:rFonts w:hint="eastAsia" w:hAnsi="仿宋"/>
        </w:rPr>
      </w:pPr>
      <w:r>
        <w:rPr>
          <w:rFonts w:hint="eastAsia" w:hAnsi="仿宋" w:cs="方正仿宋_GBK"/>
        </w:rPr>
        <w:t>⑤项目申报人不得与采购人有任何隶属关系或其他利益关系。</w:t>
      </w:r>
    </w:p>
    <w:p w14:paraId="0BA297FF">
      <w:pPr>
        <w:spacing w:line="580" w:lineRule="exact"/>
        <w:ind w:firstLine="632" w:firstLineChars="200"/>
        <w:rPr>
          <w:rFonts w:hint="eastAsia" w:ascii="楷体_GB2312" w:hAnsi="仿宋" w:eastAsia="楷体_GB2312" w:cs="方正仿宋_GBK"/>
          <w:b/>
          <w:bCs/>
        </w:rPr>
      </w:pPr>
      <w:r>
        <w:rPr>
          <w:rFonts w:hint="eastAsia" w:ascii="楷体_GB2312" w:hAnsi="仿宋" w:eastAsia="楷体_GB2312" w:cs="方正仿宋_GBK"/>
          <w:b/>
          <w:bCs/>
        </w:rPr>
        <w:t>4.磋商费用</w:t>
      </w:r>
    </w:p>
    <w:p w14:paraId="257847F8">
      <w:pPr>
        <w:spacing w:line="580" w:lineRule="exact"/>
        <w:ind w:left="3" w:leftChars="1" w:firstLine="632" w:firstLineChars="200"/>
        <w:rPr>
          <w:rFonts w:hint="eastAsia" w:hAnsi="仿宋"/>
        </w:rPr>
      </w:pPr>
      <w:r>
        <w:rPr>
          <w:rFonts w:hint="eastAsia" w:hAnsi="仿宋" w:cs="方正仿宋_GBK"/>
        </w:rPr>
        <w:t>① 项目申报人应自行承担所有与编写和提交响应文件有关的费用，不论磋商结果如何，采购人在任何情况下无义务和责任承担此类费用。</w:t>
      </w:r>
    </w:p>
    <w:p w14:paraId="5354C073">
      <w:pPr>
        <w:spacing w:line="580" w:lineRule="exact"/>
        <w:ind w:left="3" w:leftChars="1" w:firstLine="632" w:firstLineChars="200"/>
        <w:rPr>
          <w:rFonts w:hint="eastAsia" w:hAnsi="仿宋"/>
        </w:rPr>
      </w:pPr>
      <w:r>
        <w:rPr>
          <w:rFonts w:hint="eastAsia" w:hAnsi="仿宋" w:cs="方正仿宋_GBK"/>
        </w:rPr>
        <w:t>②湖北省老龄问题研究中心不向成交供应商收取服务费。</w:t>
      </w:r>
    </w:p>
    <w:p w14:paraId="24C2668F">
      <w:pPr>
        <w:spacing w:line="580" w:lineRule="exact"/>
        <w:rPr>
          <w:rFonts w:hint="eastAsia" w:ascii="楷体_GB2312" w:hAnsi="仿宋" w:eastAsia="楷体_GB2312"/>
          <w:b/>
          <w:bCs/>
          <w:kern w:val="0"/>
        </w:rPr>
      </w:pPr>
      <w:r>
        <w:rPr>
          <w:rFonts w:hint="eastAsia" w:ascii="楷体_GB2312" w:hAnsi="仿宋" w:eastAsia="楷体_GB2312" w:cs="方正仿宋_GBK"/>
          <w:bCs/>
          <w:kern w:val="0"/>
        </w:rPr>
        <w:t xml:space="preserve">   </w:t>
      </w:r>
      <w:r>
        <w:rPr>
          <w:rFonts w:hint="eastAsia" w:ascii="楷体_GB2312" w:hAnsi="仿宋" w:eastAsia="楷体_GB2312" w:cs="方正仿宋_GBK"/>
          <w:b/>
          <w:bCs/>
          <w:kern w:val="0"/>
        </w:rPr>
        <w:t xml:space="preserve"> 5.投标保证金</w:t>
      </w:r>
    </w:p>
    <w:p w14:paraId="08F6F584">
      <w:pPr>
        <w:spacing w:line="580" w:lineRule="exact"/>
        <w:ind w:firstLine="632" w:firstLineChars="200"/>
        <w:rPr>
          <w:rFonts w:hint="eastAsia" w:hAnsi="仿宋"/>
        </w:rPr>
      </w:pPr>
      <w:r>
        <w:rPr>
          <w:rFonts w:hint="eastAsia" w:hAnsi="仿宋" w:cs="方正仿宋_GBK"/>
        </w:rPr>
        <w:t>供应商无需提供投标保证金。</w:t>
      </w:r>
    </w:p>
    <w:p w14:paraId="50DC849B">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二、响应文件的编制</w:t>
      </w:r>
    </w:p>
    <w:p w14:paraId="3B9C6C8B">
      <w:pPr>
        <w:spacing w:line="580" w:lineRule="exact"/>
        <w:ind w:left="3" w:leftChars="1" w:firstLine="632" w:firstLineChars="200"/>
        <w:rPr>
          <w:rFonts w:hint="eastAsia" w:hAnsi="仿宋"/>
        </w:rPr>
      </w:pPr>
      <w:r>
        <w:rPr>
          <w:rFonts w:hint="eastAsia" w:hAnsi="仿宋" w:cs="方正仿宋_GBK"/>
        </w:rPr>
        <w:t>1.响应文件以及与采购人就有关磋商的所有来往函电均应使用简体中文。</w:t>
      </w:r>
    </w:p>
    <w:p w14:paraId="58C6E2D3">
      <w:pPr>
        <w:spacing w:line="580" w:lineRule="exact"/>
        <w:ind w:left="3" w:leftChars="1" w:firstLine="632" w:firstLineChars="200"/>
        <w:rPr>
          <w:rFonts w:hint="eastAsia" w:hAnsi="仿宋"/>
        </w:rPr>
      </w:pPr>
      <w:r>
        <w:rPr>
          <w:rFonts w:hint="eastAsia" w:hAnsi="仿宋" w:cs="方正仿宋_GBK"/>
        </w:rPr>
        <w:t>2.项目申报人应认真阅读、并充分理解本文件的全部内容（包括所有的补充、修改内容），承诺并履行本文件中各项条款规定及要求。</w:t>
      </w:r>
    </w:p>
    <w:p w14:paraId="1B49A9A8">
      <w:pPr>
        <w:spacing w:line="580" w:lineRule="exact"/>
        <w:ind w:left="3" w:leftChars="1" w:firstLine="632" w:firstLineChars="200"/>
        <w:rPr>
          <w:rFonts w:hint="eastAsia" w:hAnsi="仿宋"/>
        </w:rPr>
      </w:pPr>
      <w:r>
        <w:rPr>
          <w:rFonts w:hint="eastAsia" w:hAnsi="仿宋" w:cs="方正仿宋_GBK"/>
        </w:rPr>
        <w:t>3.响应文件须按本文件的全部内容，包括所有的补充通知及附件进行编制。</w:t>
      </w:r>
    </w:p>
    <w:p w14:paraId="5B52251A">
      <w:pPr>
        <w:spacing w:line="580" w:lineRule="exact"/>
        <w:ind w:left="3" w:leftChars="1" w:firstLine="632" w:firstLineChars="200"/>
        <w:rPr>
          <w:rFonts w:hint="eastAsia" w:hAnsi="仿宋"/>
        </w:rPr>
      </w:pPr>
      <w:r>
        <w:rPr>
          <w:rFonts w:hint="eastAsia" w:hAnsi="仿宋" w:cs="方正仿宋_GBK"/>
        </w:rPr>
        <w:t>4.如因项目申报人只填写和提供了本文件要求的部分内容和附件，而给评审造成困难，其可能导致的结果和责任由项目申报人自行承担。</w:t>
      </w:r>
    </w:p>
    <w:p w14:paraId="63DDB7B1">
      <w:pPr>
        <w:spacing w:line="580" w:lineRule="exact"/>
        <w:ind w:firstLine="632" w:firstLineChars="200"/>
        <w:rPr>
          <w:rFonts w:hint="eastAsia" w:hAnsi="仿宋"/>
        </w:rPr>
      </w:pPr>
      <w:r>
        <w:rPr>
          <w:rFonts w:hint="eastAsia" w:hAnsi="仿宋" w:cs="方正仿宋_GBK"/>
        </w:rPr>
        <w:t>5．响应文件的组成见第四章内容,应该有的必须提供,如未提供,竞争性磋商小组有权拒绝其响应文件。</w:t>
      </w:r>
    </w:p>
    <w:p w14:paraId="50D3EBA0">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三、报价要求</w:t>
      </w:r>
    </w:p>
    <w:p w14:paraId="15E8592E">
      <w:pPr>
        <w:spacing w:line="580" w:lineRule="exact"/>
        <w:ind w:firstLine="630"/>
        <w:rPr>
          <w:rFonts w:hint="eastAsia" w:hAnsi="仿宋"/>
        </w:rPr>
      </w:pPr>
      <w:r>
        <w:rPr>
          <w:rFonts w:hint="eastAsia" w:hAnsi="仿宋" w:cs="方正仿宋_GBK"/>
          <w:color w:val="000000"/>
        </w:rPr>
        <w:t>1.</w:t>
      </w:r>
      <w:r>
        <w:rPr>
          <w:rFonts w:hint="eastAsia" w:hAnsi="仿宋" w:cs="方正仿宋_GBK"/>
        </w:rPr>
        <w:t>报价以人民币报价。</w:t>
      </w:r>
    </w:p>
    <w:p w14:paraId="48641632">
      <w:pPr>
        <w:spacing w:line="580" w:lineRule="exact"/>
        <w:ind w:firstLine="630"/>
        <w:rPr>
          <w:rFonts w:hint="eastAsia" w:hAnsi="仿宋"/>
        </w:rPr>
      </w:pPr>
      <w:r>
        <w:rPr>
          <w:rFonts w:hint="eastAsia" w:hAnsi="仿宋" w:cs="方正仿宋_GBK"/>
        </w:rPr>
        <w:t>2.报价所对应的课题经费的使用按照课题申报书的要求载明使用用途。</w:t>
      </w:r>
    </w:p>
    <w:p w14:paraId="13F54E89">
      <w:pPr>
        <w:spacing w:line="580" w:lineRule="exact"/>
        <w:rPr>
          <w:rFonts w:hint="eastAsia" w:ascii="黑体" w:hAnsi="黑体" w:eastAsia="黑体"/>
          <w:color w:val="000000"/>
        </w:rPr>
      </w:pPr>
      <w:r>
        <w:rPr>
          <w:rFonts w:hint="eastAsia" w:hAnsi="仿宋" w:cs="方正仿宋_GBK"/>
          <w:b/>
          <w:bCs/>
        </w:rPr>
        <w:t xml:space="preserve">   </w:t>
      </w:r>
      <w:r>
        <w:rPr>
          <w:rFonts w:hint="eastAsia" w:ascii="黑体" w:hAnsi="黑体" w:eastAsia="黑体" w:cs="方正仿宋_GBK"/>
          <w:b/>
          <w:bCs/>
        </w:rPr>
        <w:t xml:space="preserve"> </w:t>
      </w:r>
      <w:r>
        <w:rPr>
          <w:rFonts w:hint="eastAsia" w:ascii="黑体" w:hAnsi="黑体" w:eastAsia="黑体" w:cs="方正黑体_GBK"/>
          <w:color w:val="000000"/>
        </w:rPr>
        <w:t>四、响应文件的份数、封装和递交</w:t>
      </w:r>
    </w:p>
    <w:p w14:paraId="22D349A7">
      <w:pPr>
        <w:spacing w:line="580" w:lineRule="exact"/>
        <w:rPr>
          <w:rFonts w:hint="eastAsia" w:hAnsi="仿宋"/>
        </w:rPr>
      </w:pPr>
      <w:r>
        <w:rPr>
          <w:rFonts w:hint="eastAsia" w:hAnsi="仿宋" w:cs="方正仿宋_GBK"/>
        </w:rPr>
        <w:t xml:space="preserve">    1.响应文件一式六份并封装，标注页码和目录。</w:t>
      </w:r>
    </w:p>
    <w:p w14:paraId="5B4574A4">
      <w:pPr>
        <w:spacing w:line="580" w:lineRule="exact"/>
        <w:ind w:left="3" w:leftChars="1" w:firstLine="632" w:firstLineChars="200"/>
        <w:rPr>
          <w:rFonts w:hint="eastAsia" w:hAnsi="仿宋"/>
        </w:rPr>
      </w:pPr>
      <w:r>
        <w:rPr>
          <w:rFonts w:hint="eastAsia" w:hAnsi="仿宋" w:cs="方正仿宋_GBK"/>
        </w:rPr>
        <w:t>2.响应文件的信封上应写明:申报单位、申报人等。</w:t>
      </w:r>
    </w:p>
    <w:p w14:paraId="727B6BC7">
      <w:pPr>
        <w:spacing w:line="580" w:lineRule="exact"/>
        <w:ind w:firstLine="632" w:firstLineChars="200"/>
        <w:rPr>
          <w:rFonts w:hint="eastAsia" w:hAnsi="仿宋"/>
        </w:rPr>
      </w:pPr>
      <w:r>
        <w:rPr>
          <w:rFonts w:hint="eastAsia" w:hAnsi="仿宋" w:cs="方正仿宋_GBK"/>
        </w:rPr>
        <w:t>3.响应文件应在规定的时间内提交给项目采购人，未提交响应文件的视为无效。</w:t>
      </w:r>
    </w:p>
    <w:p w14:paraId="715C6385">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五、竞争性磋商小组的组成</w:t>
      </w:r>
    </w:p>
    <w:p w14:paraId="15E95674">
      <w:pPr>
        <w:spacing w:line="580" w:lineRule="exact"/>
        <w:ind w:firstLine="632" w:firstLineChars="200"/>
        <w:rPr>
          <w:rFonts w:hint="eastAsia" w:hAnsi="仿宋"/>
        </w:rPr>
      </w:pPr>
      <w:r>
        <w:rPr>
          <w:rFonts w:hint="eastAsia" w:hAnsi="仿宋" w:cs="方正仿宋_GBK"/>
        </w:rPr>
        <w:t>本次磋商由湖北省民政厅、湖北省老龄问题研究中心依法依规组建的竞争性磋商小组进行。竞争性磋商小组全面负责确定磋商对象名单、响应文件的评审、磋商、质疑投诉处理等工作。</w:t>
      </w:r>
    </w:p>
    <w:p w14:paraId="6F208D6C">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六、竞争性磋商的步骤</w:t>
      </w:r>
    </w:p>
    <w:p w14:paraId="74543593">
      <w:pPr>
        <w:spacing w:line="580" w:lineRule="exact"/>
        <w:ind w:left="3" w:leftChars="1" w:firstLine="632" w:firstLineChars="200"/>
        <w:rPr>
          <w:rFonts w:hint="eastAsia" w:hAnsi="仿宋"/>
        </w:rPr>
      </w:pPr>
      <w:r>
        <w:rPr>
          <w:rFonts w:hint="eastAsia" w:hAnsi="仿宋" w:cs="方正仿宋_GBK"/>
        </w:rPr>
        <w:t>项目申报人按要求参加本项目磋商过程。</w:t>
      </w:r>
    </w:p>
    <w:p w14:paraId="5B6CCE5A">
      <w:pPr>
        <w:spacing w:line="580" w:lineRule="exact"/>
        <w:rPr>
          <w:rFonts w:hint="eastAsia" w:ascii="楷体_GB2312" w:hAnsi="仿宋" w:eastAsia="楷体_GB2312"/>
          <w:b/>
          <w:bCs/>
          <w:color w:val="000000"/>
        </w:rPr>
      </w:pPr>
      <w:r>
        <w:rPr>
          <w:rFonts w:hint="eastAsia" w:hAnsi="仿宋" w:cs="方正仿宋_GBK"/>
          <w:b/>
          <w:bCs/>
          <w:color w:val="000000"/>
        </w:rPr>
        <w:t xml:space="preserve">   </w:t>
      </w:r>
      <w:r>
        <w:rPr>
          <w:rFonts w:hint="eastAsia" w:ascii="楷体_GB2312" w:hAnsi="仿宋" w:eastAsia="楷体_GB2312" w:cs="方正仿宋_GBK"/>
          <w:b/>
          <w:bCs/>
          <w:color w:val="000000"/>
        </w:rPr>
        <w:t xml:space="preserve"> 1.资格审查</w:t>
      </w:r>
    </w:p>
    <w:p w14:paraId="6C5B44A6">
      <w:pPr>
        <w:spacing w:line="580" w:lineRule="exact"/>
        <w:ind w:left="3" w:leftChars="1" w:firstLine="632" w:firstLineChars="200"/>
        <w:rPr>
          <w:rFonts w:hint="eastAsia" w:hAnsi="仿宋"/>
        </w:rPr>
      </w:pPr>
      <w:r>
        <w:rPr>
          <w:rFonts w:hint="eastAsia" w:hAnsi="仿宋" w:cs="方正仿宋_GBK"/>
          <w:color w:val="000000"/>
        </w:rPr>
        <w:t>①竞争性</w:t>
      </w:r>
      <w:r>
        <w:rPr>
          <w:rFonts w:hint="eastAsia" w:hAnsi="仿宋" w:cs="方正仿宋_GBK"/>
        </w:rPr>
        <w:t>磋商小组验证项目申报人或委托授权人的身份。项目申报人或委托授权人身份与响应文件不符的、响应文件未按要求加盖印章和签字的，竞争性磋商小组有权拒绝该项目申报人参加磋商。</w:t>
      </w:r>
    </w:p>
    <w:p w14:paraId="45F3DCD9">
      <w:pPr>
        <w:spacing w:line="580" w:lineRule="exact"/>
        <w:ind w:left="3" w:leftChars="1" w:firstLine="632" w:firstLineChars="200"/>
        <w:rPr>
          <w:rFonts w:hint="eastAsia" w:hAnsi="仿宋"/>
        </w:rPr>
      </w:pPr>
      <w:r>
        <w:rPr>
          <w:rFonts w:hint="eastAsia" w:hAnsi="仿宋" w:cs="方正仿宋_GBK"/>
        </w:rPr>
        <w:t>②竞争性磋商小组根据磋商文件规定的项目申报人资格条件、评定标准等事项对项目申报人提交的响应文件进行评审，资格性评审不具备相应资质和不符合磋商文件要求的响应文件按无效文件处理，不进入磋商，并告知有关项目申报人。</w:t>
      </w:r>
    </w:p>
    <w:p w14:paraId="382C8350">
      <w:pPr>
        <w:spacing w:line="580" w:lineRule="exact"/>
        <w:rPr>
          <w:rFonts w:hint="eastAsia" w:ascii="楷体_GB2312" w:hAnsi="仿宋" w:eastAsia="楷体_GB2312" w:cs="方正仿宋_GBK"/>
          <w:b/>
          <w:bCs/>
          <w:color w:val="000000"/>
        </w:rPr>
      </w:pPr>
      <w:r>
        <w:rPr>
          <w:rFonts w:hint="eastAsia" w:ascii="楷体_GB2312" w:hAnsi="仿宋" w:eastAsia="楷体_GB2312" w:cs="方正仿宋_GBK"/>
          <w:b/>
          <w:bCs/>
          <w:color w:val="000000"/>
        </w:rPr>
        <w:t xml:space="preserve">    2.组织磋商</w:t>
      </w:r>
    </w:p>
    <w:p w14:paraId="72ED1A02">
      <w:pPr>
        <w:spacing w:line="580" w:lineRule="exact"/>
        <w:ind w:left="3" w:leftChars="1" w:firstLine="632" w:firstLineChars="200"/>
        <w:rPr>
          <w:rFonts w:hint="eastAsia" w:hAnsi="仿宋"/>
        </w:rPr>
      </w:pPr>
      <w:r>
        <w:rPr>
          <w:rFonts w:hint="eastAsia" w:hAnsi="仿宋" w:cs="方正仿宋_GBK"/>
        </w:rPr>
        <w:t>①竞争性磋商小组逐一对每名申报人进行磋商，并进行打分。</w:t>
      </w:r>
    </w:p>
    <w:p w14:paraId="34A85BD7">
      <w:pPr>
        <w:spacing w:line="580" w:lineRule="exact"/>
        <w:ind w:left="3" w:leftChars="1" w:firstLine="632" w:firstLineChars="200"/>
        <w:rPr>
          <w:rFonts w:hint="eastAsia" w:hAnsi="仿宋"/>
        </w:rPr>
      </w:pPr>
      <w:r>
        <w:rPr>
          <w:rFonts w:hint="eastAsia" w:hAnsi="仿宋" w:cs="方正仿宋_GBK"/>
        </w:rPr>
        <w:t>②竞争性磋商小组对照磋商文件与项目申报人的响应文件分别就采购需求、质量和服务等进行磋商打分，并了解其报价组成情况。磋商中，磋商的任何一方不得透露与磋商有关的其他供应商的技术资料、价格和其他信息。</w:t>
      </w:r>
    </w:p>
    <w:p w14:paraId="0C8E25A6">
      <w:pPr>
        <w:spacing w:line="580" w:lineRule="exact"/>
        <w:ind w:left="3" w:leftChars="1" w:firstLine="632" w:firstLineChars="200"/>
        <w:rPr>
          <w:rFonts w:hint="eastAsia" w:hAnsi="仿宋"/>
        </w:rPr>
      </w:pPr>
      <w:r>
        <w:rPr>
          <w:rFonts w:hint="eastAsia" w:hAnsi="仿宋" w:cs="方正仿宋_GBK"/>
        </w:rPr>
        <w:t>竞争性磋商实行二轮报价，第二次报价不得高于第一次报价，第二次报价即为最终报价。</w:t>
      </w:r>
    </w:p>
    <w:p w14:paraId="42FBF8A1">
      <w:pPr>
        <w:spacing w:line="580" w:lineRule="exact"/>
        <w:ind w:left="3" w:leftChars="1" w:firstLine="632" w:firstLineChars="200"/>
        <w:rPr>
          <w:rFonts w:hint="eastAsia" w:ascii="楷体_GB2312" w:hAnsi="仿宋" w:eastAsia="楷体_GB2312"/>
          <w:b/>
          <w:bCs/>
        </w:rPr>
      </w:pPr>
      <w:r>
        <w:rPr>
          <w:rFonts w:hint="eastAsia" w:ascii="楷体_GB2312" w:hAnsi="仿宋" w:eastAsia="楷体_GB2312" w:cs="方正仿宋_GBK"/>
          <w:b/>
          <w:bCs/>
        </w:rPr>
        <w:t>3.响应文件的澄清和说明</w:t>
      </w:r>
    </w:p>
    <w:p w14:paraId="6A12122E">
      <w:pPr>
        <w:spacing w:line="580" w:lineRule="exact"/>
        <w:ind w:left="2" w:firstLine="632" w:firstLineChars="200"/>
        <w:rPr>
          <w:rFonts w:hint="eastAsia" w:hAnsi="仿宋"/>
          <w:color w:val="000000"/>
        </w:rPr>
      </w:pPr>
      <w:r>
        <w:rPr>
          <w:rFonts w:hint="eastAsia" w:hAnsi="仿宋" w:cs="方正仿宋_GBK"/>
          <w:color w:val="000000"/>
        </w:rPr>
        <w:t>①</w:t>
      </w:r>
      <w:r>
        <w:rPr>
          <w:rFonts w:hint="eastAsia" w:hAnsi="仿宋" w:cs="方正仿宋_GBK"/>
        </w:rPr>
        <w:t>竞争性磋商小组</w:t>
      </w:r>
      <w:r>
        <w:rPr>
          <w:rFonts w:hint="eastAsia" w:hAnsi="仿宋" w:cs="方正仿宋_GBK"/>
          <w:color w:val="000000"/>
        </w:rPr>
        <w:t>可要求项目申报人对响应文件中含义不明确、同类问题表述不一致或者有明显文字和计算错误的内容等作出必要的澄清、说明或者更正。项目申报人的澄清、说明或者更正不得超出响应文件的范围或者改变响应文件的实质性内容。</w:t>
      </w:r>
    </w:p>
    <w:p w14:paraId="2AA26211">
      <w:pPr>
        <w:spacing w:line="580" w:lineRule="exact"/>
        <w:ind w:left="2" w:firstLine="632" w:firstLineChars="200"/>
        <w:rPr>
          <w:rFonts w:hint="eastAsia" w:hAnsi="仿宋"/>
          <w:color w:val="000000"/>
        </w:rPr>
      </w:pPr>
      <w:r>
        <w:rPr>
          <w:rFonts w:hint="eastAsia" w:hAnsi="仿宋" w:cs="方正仿宋_GBK"/>
          <w:color w:val="000000"/>
        </w:rPr>
        <w:t>②</w:t>
      </w:r>
      <w:r>
        <w:rPr>
          <w:rFonts w:hint="eastAsia" w:hAnsi="仿宋" w:cs="方正仿宋_GBK"/>
        </w:rPr>
        <w:t>竞争性磋商小组</w:t>
      </w:r>
      <w:r>
        <w:rPr>
          <w:rFonts w:hint="eastAsia" w:hAnsi="仿宋" w:cs="方正仿宋_GBK"/>
          <w:color w:val="000000"/>
        </w:rPr>
        <w:t>要求项目申报人澄清、说明或者更正响应文件应以书面形式作出。供应商的澄清、说明或者更正应当由项目申报人或其授权代表签字或者加盖印章。</w:t>
      </w:r>
    </w:p>
    <w:p w14:paraId="3A5454E4">
      <w:pPr>
        <w:spacing w:line="580" w:lineRule="exact"/>
        <w:ind w:left="2" w:firstLine="632" w:firstLineChars="200"/>
        <w:rPr>
          <w:rFonts w:hint="eastAsia" w:hAnsi="仿宋"/>
          <w:color w:val="000000"/>
        </w:rPr>
      </w:pPr>
      <w:r>
        <w:rPr>
          <w:rFonts w:hint="eastAsia" w:hAnsi="仿宋" w:cs="方正仿宋_GBK"/>
          <w:color w:val="000000"/>
        </w:rPr>
        <w:t>③项目申报人可以对参加</w:t>
      </w:r>
      <w:r>
        <w:rPr>
          <w:rFonts w:hint="eastAsia" w:hAnsi="仿宋" w:cs="方正仿宋_GBK"/>
        </w:rPr>
        <w:t>磋商</w:t>
      </w:r>
      <w:r>
        <w:rPr>
          <w:rFonts w:hint="eastAsia" w:hAnsi="仿宋" w:cs="方正仿宋_GBK"/>
          <w:color w:val="000000"/>
        </w:rPr>
        <w:t>项目的采购需求提出优化建议，并以书面形式提交磋商小组。</w:t>
      </w:r>
    </w:p>
    <w:p w14:paraId="2DD08462">
      <w:pPr>
        <w:spacing w:line="580" w:lineRule="exact"/>
        <w:ind w:left="2" w:firstLine="632" w:firstLineChars="200"/>
        <w:rPr>
          <w:rFonts w:hint="eastAsia" w:hAnsi="仿宋"/>
          <w:color w:val="000000"/>
        </w:rPr>
      </w:pPr>
      <w:r>
        <w:rPr>
          <w:rFonts w:hint="eastAsia" w:ascii="楷体_GB2312" w:hAnsi="仿宋" w:eastAsia="楷体_GB2312" w:cs="方正仿宋_GBK"/>
          <w:b/>
          <w:bCs/>
        </w:rPr>
        <w:t>4.</w:t>
      </w:r>
      <w:r>
        <w:rPr>
          <w:rFonts w:hint="eastAsia" w:ascii="楷体_GB2312" w:hAnsi="仿宋" w:eastAsia="楷体_GB2312" w:cs="方正仿宋_GBK"/>
          <w:b/>
        </w:rPr>
        <w:t>最后报价。</w:t>
      </w:r>
      <w:r>
        <w:rPr>
          <w:rFonts w:hint="eastAsia" w:hAnsi="仿宋" w:cs="方正仿宋_GBK"/>
        </w:rPr>
        <w:t>项目申报人在指定时间内提交满足要求的最后报价。所有申报人递交最后报价后，竞争性磋商小组将记录所有磋商供应商的最终报价，最后报价为本次磋商不可变动的最终价格。</w:t>
      </w:r>
    </w:p>
    <w:p w14:paraId="31CCED0D">
      <w:pPr>
        <w:spacing w:line="580" w:lineRule="exact"/>
        <w:ind w:left="2" w:firstLine="632" w:firstLineChars="200"/>
        <w:rPr>
          <w:rFonts w:hint="eastAsia" w:hAnsi="仿宋" w:cs="方正仿宋_GBK"/>
        </w:rPr>
      </w:pPr>
      <w:r>
        <w:rPr>
          <w:rFonts w:hint="eastAsia" w:ascii="楷体_GB2312" w:hAnsi="仿宋" w:eastAsia="楷体_GB2312" w:cs="方正仿宋_GBK"/>
          <w:b/>
          <w:bCs/>
        </w:rPr>
        <w:t>5.评分。</w:t>
      </w:r>
      <w:r>
        <w:rPr>
          <w:rFonts w:hint="eastAsia" w:hAnsi="仿宋" w:cs="方正仿宋_GBK"/>
        </w:rPr>
        <w:t xml:space="preserve">竞争性磋商小组按磋商文件设定的方法和标准确定磋商供应商，符合磋商文件要求的，对供应商各项指标进行打分，按得分高低排序。 </w:t>
      </w:r>
    </w:p>
    <w:p w14:paraId="2E35A553">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七、确定成交供应商</w:t>
      </w:r>
    </w:p>
    <w:p w14:paraId="1439A5DD">
      <w:pPr>
        <w:spacing w:line="580" w:lineRule="exact"/>
        <w:ind w:left="3" w:leftChars="1" w:firstLine="632" w:firstLineChars="200"/>
        <w:rPr>
          <w:rFonts w:hint="eastAsia" w:hAnsi="仿宋"/>
        </w:rPr>
      </w:pPr>
      <w:r>
        <w:rPr>
          <w:rFonts w:hint="eastAsia" w:hAnsi="仿宋" w:cs="方正仿宋_GBK"/>
        </w:rPr>
        <w:t>经磋商确定最终采购需求和提交最后报价后，由竞争性磋商小组采用综合评分法对项目申报人的响应文件和最后报价进行最后评分。竞争性磋商小组应当根据综合性评分情况推荐成交候选人并编写评审报告，评审报告应当由竞争性磋商小组全体成员签字认可。</w:t>
      </w:r>
    </w:p>
    <w:p w14:paraId="77B1A8CA">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八、保密要求</w:t>
      </w:r>
    </w:p>
    <w:p w14:paraId="2A5D1F81">
      <w:pPr>
        <w:spacing w:line="580" w:lineRule="exact"/>
        <w:ind w:left="3" w:leftChars="1" w:firstLine="632" w:firstLineChars="200"/>
        <w:rPr>
          <w:rFonts w:hint="eastAsia" w:hAnsi="仿宋"/>
        </w:rPr>
      </w:pPr>
      <w:r>
        <w:rPr>
          <w:rFonts w:hint="eastAsia" w:hAnsi="仿宋" w:cs="方正仿宋_GBK"/>
        </w:rPr>
        <w:t>凡是属于审查、澄清、评价和比较的有关资料及授标意向等，采购人、监管人、竞争性磋商小组及有关工作人员均不得向供应商或其它无关人员透漏。</w:t>
      </w:r>
    </w:p>
    <w:p w14:paraId="7C24E575">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九、发布成交公告</w:t>
      </w:r>
    </w:p>
    <w:p w14:paraId="13FFE5AE">
      <w:pPr>
        <w:spacing w:line="580" w:lineRule="exact"/>
        <w:ind w:left="3" w:leftChars="1" w:firstLine="632" w:firstLineChars="200"/>
        <w:rPr>
          <w:rFonts w:hint="eastAsia" w:hAnsi="仿宋"/>
        </w:rPr>
      </w:pPr>
      <w:r>
        <w:rPr>
          <w:rFonts w:hint="eastAsia" w:hAnsi="仿宋" w:cs="方正仿宋_GBK"/>
        </w:rPr>
        <w:t>1.竞争性磋商小组推荐的成交候选人报湖北省民政厅领导审批后，在湖北省民政厅门户网站上公示7个工作日，公示无异议的向成交候选人发出立项通知书。</w:t>
      </w:r>
    </w:p>
    <w:p w14:paraId="56EA04D7">
      <w:pPr>
        <w:spacing w:line="580" w:lineRule="exact"/>
        <w:ind w:left="3" w:leftChars="1" w:firstLine="632" w:firstLineChars="200"/>
        <w:rPr>
          <w:rFonts w:hint="eastAsia" w:hAnsi="仿宋"/>
        </w:rPr>
      </w:pPr>
      <w:r>
        <w:rPr>
          <w:rFonts w:hint="eastAsia" w:hAnsi="仿宋" w:cs="方正仿宋_GBK"/>
        </w:rPr>
        <w:t>2.公示期内对立项结果有异议的，以书面形式向湖北省民政厅、省老龄问题研究中心提出质疑。</w:t>
      </w:r>
    </w:p>
    <w:p w14:paraId="14F7DF56">
      <w:pPr>
        <w:spacing w:line="580" w:lineRule="exact"/>
        <w:ind w:left="1" w:firstLine="632" w:firstLineChars="200"/>
        <w:rPr>
          <w:rFonts w:hint="eastAsia" w:hAnsi="仿宋"/>
        </w:rPr>
      </w:pPr>
      <w:r>
        <w:rPr>
          <w:rFonts w:hint="eastAsia" w:hAnsi="仿宋" w:cs="方正仿宋_GBK"/>
        </w:rPr>
        <w:t>质疑实行实名制，其质疑应当有具体的质疑事项及事实依据，不得进行虚假、恶意质疑。属于虚假、恶意质疑的将列入不良行为记录名单，必要时予以网上公布。</w:t>
      </w:r>
    </w:p>
    <w:p w14:paraId="7FDBBA36">
      <w:pPr>
        <w:spacing w:line="580" w:lineRule="exact"/>
        <w:ind w:left="1" w:firstLine="632" w:firstLineChars="200"/>
        <w:rPr>
          <w:rFonts w:hint="eastAsia" w:hAnsi="仿宋"/>
        </w:rPr>
      </w:pPr>
      <w:r>
        <w:rPr>
          <w:rFonts w:hint="eastAsia" w:hAnsi="仿宋" w:cs="方正仿宋_GBK"/>
        </w:rPr>
        <w:t>①质疑人的名称、地址、电话及联系人（法人授权代表）等</w:t>
      </w:r>
    </w:p>
    <w:p w14:paraId="4B3C6966">
      <w:pPr>
        <w:spacing w:line="580" w:lineRule="exact"/>
        <w:ind w:left="1" w:firstLine="632" w:firstLineChars="200"/>
        <w:rPr>
          <w:rFonts w:hint="eastAsia" w:hAnsi="仿宋"/>
        </w:rPr>
      </w:pPr>
      <w:r>
        <w:rPr>
          <w:rFonts w:hint="eastAsia" w:hAnsi="仿宋" w:cs="方正仿宋_GBK"/>
        </w:rPr>
        <w:t>②质疑人法人签章和单位公章；</w:t>
      </w:r>
    </w:p>
    <w:p w14:paraId="61855D54">
      <w:pPr>
        <w:spacing w:line="580" w:lineRule="exact"/>
        <w:ind w:left="1" w:firstLine="632" w:firstLineChars="200"/>
        <w:rPr>
          <w:rFonts w:hint="eastAsia" w:hAnsi="仿宋"/>
        </w:rPr>
      </w:pPr>
      <w:r>
        <w:rPr>
          <w:rFonts w:hint="eastAsia" w:hAnsi="仿宋" w:cs="方正仿宋_GBK"/>
        </w:rPr>
        <w:t>③具体的质疑事项及事实依据；</w:t>
      </w:r>
    </w:p>
    <w:p w14:paraId="798C9D8D">
      <w:pPr>
        <w:spacing w:line="580" w:lineRule="exact"/>
        <w:ind w:left="1" w:firstLine="632" w:firstLineChars="200"/>
        <w:rPr>
          <w:rFonts w:hint="eastAsia" w:hAnsi="仿宋"/>
        </w:rPr>
      </w:pPr>
      <w:r>
        <w:rPr>
          <w:rFonts w:hint="eastAsia" w:hAnsi="仿宋" w:cs="方正仿宋_GBK"/>
        </w:rPr>
        <w:t>④明确的请求和必要的证明材料；</w:t>
      </w:r>
    </w:p>
    <w:p w14:paraId="7A776D01">
      <w:pPr>
        <w:spacing w:line="580" w:lineRule="exact"/>
        <w:ind w:left="1" w:firstLine="632" w:firstLineChars="200"/>
        <w:rPr>
          <w:rFonts w:hint="eastAsia" w:hAnsi="仿宋"/>
        </w:rPr>
      </w:pPr>
      <w:r>
        <w:rPr>
          <w:rFonts w:hint="eastAsia" w:hAnsi="仿宋" w:cs="方正仿宋_GBK"/>
        </w:rPr>
        <w:t>⑤以联合体形式参与磋商的，则必须联合体各方共同签署、盖章</w:t>
      </w:r>
    </w:p>
    <w:p w14:paraId="411F0E4E">
      <w:pPr>
        <w:spacing w:line="580" w:lineRule="exact"/>
        <w:ind w:left="1" w:firstLine="632" w:firstLineChars="200"/>
        <w:rPr>
          <w:rFonts w:hint="eastAsia" w:hAnsi="仿宋"/>
        </w:rPr>
      </w:pPr>
      <w:r>
        <w:rPr>
          <w:rFonts w:hint="eastAsia" w:hAnsi="仿宋" w:cs="方正仿宋_GBK"/>
        </w:rPr>
        <w:t>⑥提起质疑的日期。</w:t>
      </w:r>
    </w:p>
    <w:p w14:paraId="32D724A8">
      <w:pPr>
        <w:spacing w:line="580" w:lineRule="exact"/>
        <w:ind w:left="2" w:firstLine="632" w:firstLineChars="200"/>
        <w:rPr>
          <w:rFonts w:hint="eastAsia" w:hAnsi="仿宋"/>
        </w:rPr>
      </w:pPr>
      <w:r>
        <w:rPr>
          <w:rFonts w:hint="eastAsia" w:hAnsi="仿宋" w:cs="方正仿宋_GBK"/>
        </w:rPr>
        <w:t>注：如未按上述程序规定进行质疑，将不予以受理。</w:t>
      </w:r>
    </w:p>
    <w:p w14:paraId="4BC0061F">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十、签订合同</w:t>
      </w:r>
    </w:p>
    <w:p w14:paraId="1B0CC914">
      <w:pPr>
        <w:spacing w:line="580" w:lineRule="exact"/>
        <w:ind w:left="3" w:leftChars="1" w:firstLine="632" w:firstLineChars="200"/>
        <w:rPr>
          <w:rFonts w:hint="eastAsia" w:hAnsi="仿宋"/>
        </w:rPr>
      </w:pPr>
      <w:r>
        <w:rPr>
          <w:rFonts w:hint="eastAsia" w:hAnsi="仿宋" w:cs="方正仿宋_GBK"/>
        </w:rPr>
        <w:t>1.成交项目申报人在收到立项通知书后，30日内与采购人签订委托研究合同。</w:t>
      </w:r>
    </w:p>
    <w:p w14:paraId="1DE74876">
      <w:pPr>
        <w:spacing w:line="580" w:lineRule="exact"/>
        <w:ind w:left="3" w:leftChars="1" w:firstLine="632" w:firstLineChars="200"/>
        <w:rPr>
          <w:rFonts w:hint="eastAsia" w:hAnsi="仿宋"/>
        </w:rPr>
      </w:pPr>
      <w:r>
        <w:rPr>
          <w:rFonts w:hint="eastAsia" w:hAnsi="仿宋" w:cs="方正仿宋_GBK"/>
        </w:rPr>
        <w:t>2.如果成交项目申报人未按规定签订合同，省老龄问题研究中心将根据相关规定取消其成交资格。</w:t>
      </w:r>
    </w:p>
    <w:p w14:paraId="0853AEF1">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十一、付款方式</w:t>
      </w:r>
    </w:p>
    <w:p w14:paraId="78E588E6">
      <w:pPr>
        <w:spacing w:line="580" w:lineRule="exact"/>
        <w:ind w:left="3" w:leftChars="1" w:firstLine="632" w:firstLineChars="200"/>
        <w:rPr>
          <w:rFonts w:hint="eastAsia" w:hAnsi="仿宋"/>
        </w:rPr>
      </w:pPr>
      <w:r>
        <w:rPr>
          <w:rFonts w:hint="eastAsia" w:hAnsi="仿宋" w:cs="方正仿宋_GBK"/>
        </w:rPr>
        <w:t>按合同约定办理相应金额的支付手续。</w:t>
      </w:r>
    </w:p>
    <w:p w14:paraId="5F9F8271">
      <w:pPr>
        <w:spacing w:line="580" w:lineRule="exact"/>
        <w:ind w:firstLine="632" w:firstLineChars="200"/>
        <w:rPr>
          <w:rFonts w:hint="eastAsia" w:ascii="黑体" w:hAnsi="黑体" w:eastAsia="黑体"/>
          <w:color w:val="000000"/>
        </w:rPr>
      </w:pPr>
      <w:r>
        <w:rPr>
          <w:rFonts w:hint="eastAsia" w:ascii="黑体" w:hAnsi="黑体" w:eastAsia="黑体" w:cs="方正黑体_GBK"/>
          <w:color w:val="000000"/>
        </w:rPr>
        <w:t>十二、适用法律</w:t>
      </w:r>
    </w:p>
    <w:p w14:paraId="60E6A34F">
      <w:pPr>
        <w:spacing w:line="580" w:lineRule="exact"/>
        <w:rPr>
          <w:rFonts w:hint="eastAsia" w:hAnsi="仿宋"/>
        </w:rPr>
      </w:pPr>
      <w:r>
        <w:rPr>
          <w:rFonts w:hint="eastAsia" w:hAnsi="仿宋" w:cs="方正仿宋_GBK"/>
        </w:rPr>
        <w:t xml:space="preserve">    采购当事人的一切活动均适用于政府采购的相关法规。</w:t>
      </w:r>
    </w:p>
    <w:p w14:paraId="59CD92FF">
      <w:pPr>
        <w:spacing w:line="560" w:lineRule="exact"/>
        <w:rPr>
          <w:rFonts w:hint="eastAsia" w:hAnsi="仿宋"/>
        </w:rPr>
      </w:pPr>
    </w:p>
    <w:p w14:paraId="748B5A64">
      <w:pPr>
        <w:rPr>
          <w:rFonts w:ascii="仿宋" w:hAnsi="仿宋" w:eastAsia="方正仿宋_GBK"/>
        </w:rPr>
      </w:pPr>
    </w:p>
    <w:p w14:paraId="6B8ACE7A">
      <w:pPr>
        <w:pStyle w:val="8"/>
        <w:spacing w:line="600" w:lineRule="exact"/>
        <w:ind w:left="0" w:leftChars="0" w:firstLine="0" w:firstLineChars="0"/>
        <w:rPr>
          <w:rFonts w:hint="eastAsia" w:ascii="方正黑体_GBK" w:hAnsi="方正黑体_GBK" w:eastAsia="方正黑体_GBK" w:cs="方正黑体_GBK"/>
          <w:sz w:val="44"/>
          <w:szCs w:val="44"/>
        </w:rPr>
        <w:sectPr>
          <w:footerReference r:id="rId3" w:type="default"/>
          <w:pgSz w:w="11907" w:h="16840"/>
          <w:pgMar w:top="1701" w:right="1531" w:bottom="1588" w:left="1531" w:header="0" w:footer="1361" w:gutter="0"/>
          <w:cols w:space="720" w:num="1"/>
          <w:titlePg/>
          <w:docGrid w:type="linesAndChars" w:linePitch="579" w:charSpace="-848"/>
        </w:sectPr>
      </w:pPr>
    </w:p>
    <w:p w14:paraId="4042877E">
      <w:pPr>
        <w:spacing w:line="560" w:lineRule="exact"/>
        <w:jc w:val="center"/>
        <w:rPr>
          <w:rFonts w:hint="eastAsia" w:ascii="仿宋" w:hAnsi="仿宋" w:eastAsia="方正小标宋_GBK"/>
          <w:b/>
          <w:bCs/>
          <w:color w:val="000000"/>
          <w:sz w:val="44"/>
          <w:szCs w:val="44"/>
        </w:rPr>
      </w:pPr>
      <w:r>
        <w:rPr>
          <w:rFonts w:hint="eastAsia" w:ascii="仿宋" w:hAnsi="仿宋" w:eastAsia="方正小标宋_GBK" w:cs="方正黑体_GBK"/>
          <w:color w:val="000000"/>
          <w:sz w:val="44"/>
          <w:szCs w:val="44"/>
          <w:lang w:val="hr-HR"/>
        </w:rPr>
        <w:t>第三章  评审评分标准</w:t>
      </w:r>
    </w:p>
    <w:p w14:paraId="22B7F67A">
      <w:pPr>
        <w:spacing w:line="460" w:lineRule="exact"/>
        <w:jc w:val="center"/>
        <w:rPr>
          <w:rFonts w:ascii="仿宋" w:hAnsi="仿宋" w:eastAsia="方正仿宋_GBK"/>
          <w:b/>
          <w:bCs/>
          <w:color w:val="000000"/>
          <w:sz w:val="24"/>
          <w:szCs w:val="24"/>
        </w:rPr>
      </w:pPr>
      <w:r>
        <w:rPr>
          <w:rFonts w:hint="eastAsia" w:ascii="仿宋" w:hAnsi="仿宋" w:eastAsia="方正仿宋_GBK" w:cs="方正仿宋_GBK"/>
          <w:b/>
          <w:bCs/>
          <w:color w:val="000000"/>
          <w:sz w:val="24"/>
          <w:szCs w:val="24"/>
        </w:rPr>
        <w:t>竞争性磋商评分表</w:t>
      </w:r>
    </w:p>
    <w:p w14:paraId="3AC3FC4B">
      <w:pPr>
        <w:spacing w:line="460" w:lineRule="exact"/>
        <w:jc w:val="left"/>
        <w:rPr>
          <w:rFonts w:ascii="仿宋" w:hAnsi="仿宋" w:eastAsia="方正仿宋_GBK"/>
          <w:b/>
          <w:bCs/>
          <w:color w:val="000000"/>
          <w:sz w:val="24"/>
          <w:szCs w:val="24"/>
        </w:rPr>
      </w:pPr>
      <w:r>
        <w:rPr>
          <w:rFonts w:hint="eastAsia" w:ascii="仿宋" w:hAnsi="仿宋" w:eastAsia="方正仿宋_GBK" w:cs="方正仿宋_GBK"/>
          <w:b/>
          <w:bCs/>
          <w:color w:val="000000"/>
          <w:sz w:val="24"/>
          <w:szCs w:val="24"/>
        </w:rPr>
        <w:t>项目名称：</w:t>
      </w:r>
      <w:r>
        <w:rPr>
          <w:rFonts w:ascii="仿宋" w:hAnsi="仿宋" w:eastAsia="方正仿宋_GBK" w:cs="方正仿宋_GBK"/>
          <w:b/>
          <w:bCs/>
          <w:color w:val="000000"/>
          <w:sz w:val="24"/>
          <w:szCs w:val="24"/>
        </w:rPr>
        <w:t xml:space="preserve"> </w:t>
      </w:r>
      <w:r>
        <w:rPr>
          <w:rFonts w:ascii="仿宋" w:hAnsi="仿宋" w:eastAsia="方正仿宋_GBK" w:cs="方正仿宋_GBK"/>
          <w:b/>
          <w:bCs/>
          <w:color w:val="000000"/>
          <w:sz w:val="24"/>
          <w:szCs w:val="24"/>
          <w:u w:val="single"/>
        </w:rPr>
        <w:t xml:space="preserve"> </w:t>
      </w:r>
      <w:r>
        <w:rPr>
          <w:rFonts w:hint="eastAsia" w:ascii="仿宋" w:hAnsi="仿宋" w:eastAsia="方正仿宋_GBK" w:cs="方正仿宋_GBK"/>
          <w:b/>
          <w:bCs/>
          <w:color w:val="000000"/>
          <w:sz w:val="24"/>
          <w:szCs w:val="24"/>
          <w:u w:val="single"/>
        </w:rPr>
        <w:t>《湖北省老龄事业发展和养老服务体系“十五五”规划》思路研究</w:t>
      </w:r>
      <w:r>
        <w:rPr>
          <w:rFonts w:ascii="仿宋" w:hAnsi="仿宋" w:eastAsia="方正仿宋_GBK" w:cs="方正仿宋_GBK"/>
          <w:b/>
          <w:bCs/>
          <w:color w:val="000000"/>
          <w:sz w:val="24"/>
          <w:szCs w:val="24"/>
          <w:u w:val="single"/>
        </w:rPr>
        <w:t xml:space="preserve">    </w:t>
      </w:r>
      <w:r>
        <w:rPr>
          <w:rFonts w:ascii="仿宋" w:hAnsi="仿宋" w:eastAsia="方正仿宋_GBK" w:cs="方正仿宋_GBK"/>
          <w:b/>
          <w:bCs/>
          <w:color w:val="000000"/>
          <w:sz w:val="24"/>
          <w:szCs w:val="24"/>
        </w:rPr>
        <w:t xml:space="preserve">        </w:t>
      </w:r>
      <w:r>
        <w:rPr>
          <w:rFonts w:hint="eastAsia" w:ascii="仿宋" w:hAnsi="仿宋" w:eastAsia="方正仿宋_GBK" w:cs="方正仿宋_GBK"/>
          <w:b/>
          <w:bCs/>
          <w:color w:val="000000"/>
          <w:sz w:val="24"/>
          <w:szCs w:val="24"/>
        </w:rPr>
        <w:t xml:space="preserve">        时间：</w:t>
      </w:r>
      <w:r>
        <w:rPr>
          <w:rFonts w:ascii="仿宋" w:hAnsi="仿宋" w:eastAsia="方正仿宋_GBK" w:cs="方正仿宋_GBK"/>
          <w:b/>
          <w:bCs/>
          <w:color w:val="000000"/>
          <w:sz w:val="24"/>
          <w:szCs w:val="24"/>
        </w:rPr>
        <w:t xml:space="preserve">  202</w:t>
      </w:r>
      <w:r>
        <w:rPr>
          <w:rFonts w:hint="eastAsia" w:ascii="仿宋" w:hAnsi="仿宋" w:eastAsia="方正仿宋_GBK" w:cs="方正仿宋_GBK"/>
          <w:b/>
          <w:bCs/>
          <w:color w:val="000000"/>
          <w:sz w:val="24"/>
          <w:szCs w:val="24"/>
        </w:rPr>
        <w:t>4年</w:t>
      </w:r>
      <w:r>
        <w:rPr>
          <w:rFonts w:ascii="仿宋" w:hAnsi="仿宋" w:eastAsia="方正仿宋_GBK" w:cs="方正仿宋_GBK"/>
          <w:b/>
          <w:bCs/>
          <w:color w:val="000000"/>
          <w:sz w:val="24"/>
          <w:szCs w:val="24"/>
        </w:rPr>
        <w:t xml:space="preserve"> </w:t>
      </w:r>
      <w:r>
        <w:rPr>
          <w:rFonts w:hint="eastAsia" w:ascii="仿宋" w:hAnsi="仿宋" w:eastAsia="方正仿宋_GBK" w:cs="方正仿宋_GBK"/>
          <w:b/>
          <w:bCs/>
          <w:color w:val="000000"/>
          <w:sz w:val="24"/>
          <w:szCs w:val="24"/>
        </w:rPr>
        <w:t xml:space="preserve">  </w:t>
      </w:r>
      <w:r>
        <w:rPr>
          <w:rFonts w:ascii="仿宋" w:hAnsi="仿宋" w:eastAsia="方正仿宋_GBK" w:cs="方正仿宋_GBK"/>
          <w:b/>
          <w:bCs/>
          <w:color w:val="000000"/>
          <w:sz w:val="24"/>
          <w:szCs w:val="24"/>
        </w:rPr>
        <w:t xml:space="preserve"> </w:t>
      </w:r>
      <w:r>
        <w:rPr>
          <w:rFonts w:hint="eastAsia" w:ascii="仿宋" w:hAnsi="仿宋" w:eastAsia="方正仿宋_GBK" w:cs="方正仿宋_GBK"/>
          <w:b/>
          <w:bCs/>
          <w:color w:val="000000"/>
          <w:sz w:val="24"/>
          <w:szCs w:val="24"/>
        </w:rPr>
        <w:t>月</w:t>
      </w:r>
      <w:r>
        <w:rPr>
          <w:rFonts w:ascii="仿宋" w:hAnsi="仿宋" w:eastAsia="方正仿宋_GBK" w:cs="方正仿宋_GBK"/>
          <w:b/>
          <w:bCs/>
          <w:color w:val="000000"/>
          <w:sz w:val="24"/>
          <w:szCs w:val="24"/>
        </w:rPr>
        <w:t xml:space="preserve"> </w:t>
      </w:r>
      <w:r>
        <w:rPr>
          <w:rFonts w:hint="eastAsia" w:ascii="仿宋" w:hAnsi="仿宋" w:eastAsia="方正仿宋_GBK" w:cs="方正仿宋_GBK"/>
          <w:b/>
          <w:bCs/>
          <w:color w:val="000000"/>
          <w:sz w:val="24"/>
          <w:szCs w:val="24"/>
        </w:rPr>
        <w:t xml:space="preserve">  </w:t>
      </w:r>
      <w:r>
        <w:rPr>
          <w:rFonts w:ascii="仿宋" w:hAnsi="仿宋" w:eastAsia="方正仿宋_GBK" w:cs="方正仿宋_GBK"/>
          <w:b/>
          <w:bCs/>
          <w:color w:val="000000"/>
          <w:sz w:val="24"/>
          <w:szCs w:val="24"/>
        </w:rPr>
        <w:t xml:space="preserve"> </w:t>
      </w:r>
      <w:r>
        <w:rPr>
          <w:rFonts w:hint="eastAsia" w:ascii="仿宋" w:hAnsi="仿宋" w:eastAsia="方正仿宋_GBK" w:cs="方正仿宋_GBK"/>
          <w:b/>
          <w:bCs/>
          <w:color w:val="000000"/>
          <w:sz w:val="24"/>
          <w:szCs w:val="24"/>
        </w:rPr>
        <w:t>日</w:t>
      </w:r>
    </w:p>
    <w:tbl>
      <w:tblPr>
        <w:tblStyle w:val="9"/>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75"/>
        <w:gridCol w:w="900"/>
        <w:gridCol w:w="6981"/>
        <w:gridCol w:w="1215"/>
        <w:gridCol w:w="1215"/>
        <w:gridCol w:w="1230"/>
      </w:tblGrid>
      <w:tr w14:paraId="0B79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065" w:type="dxa"/>
            <w:vMerge w:val="restart"/>
            <w:vAlign w:val="center"/>
          </w:tcPr>
          <w:p w14:paraId="0137E15B">
            <w:pPr>
              <w:spacing w:line="360" w:lineRule="exact"/>
              <w:jc w:val="center"/>
              <w:rPr>
                <w:rFonts w:hint="eastAsia" w:ascii="仿宋" w:hAnsi="仿宋" w:eastAsia="方正黑体_GBK"/>
                <w:color w:val="000000"/>
                <w:sz w:val="24"/>
                <w:szCs w:val="24"/>
              </w:rPr>
            </w:pPr>
            <w:r>
              <w:rPr>
                <w:rFonts w:hint="eastAsia" w:ascii="仿宋" w:hAnsi="仿宋" w:eastAsia="方正黑体_GBK" w:cs="方正仿宋_GBK"/>
                <w:color w:val="000000"/>
                <w:sz w:val="24"/>
                <w:szCs w:val="24"/>
              </w:rPr>
              <w:t>评分</w:t>
            </w:r>
          </w:p>
          <w:p w14:paraId="5539082A">
            <w:pPr>
              <w:spacing w:line="360" w:lineRule="exact"/>
              <w:jc w:val="center"/>
              <w:rPr>
                <w:rFonts w:hint="eastAsia" w:ascii="仿宋" w:hAnsi="仿宋" w:eastAsia="方正黑体_GBK"/>
                <w:color w:val="000000"/>
                <w:sz w:val="24"/>
                <w:szCs w:val="24"/>
              </w:rPr>
            </w:pPr>
            <w:r>
              <w:rPr>
                <w:rFonts w:hint="eastAsia" w:ascii="仿宋" w:hAnsi="仿宋" w:eastAsia="方正黑体_GBK" w:cs="方正仿宋_GBK"/>
                <w:color w:val="000000"/>
                <w:sz w:val="24"/>
                <w:szCs w:val="24"/>
              </w:rPr>
              <w:t>项目</w:t>
            </w:r>
          </w:p>
        </w:tc>
        <w:tc>
          <w:tcPr>
            <w:tcW w:w="2375" w:type="dxa"/>
            <w:vMerge w:val="restart"/>
            <w:vAlign w:val="center"/>
          </w:tcPr>
          <w:p w14:paraId="1185AAAC">
            <w:pPr>
              <w:spacing w:line="360" w:lineRule="exact"/>
              <w:jc w:val="center"/>
              <w:rPr>
                <w:rFonts w:hint="eastAsia" w:ascii="仿宋" w:hAnsi="仿宋" w:eastAsia="方正黑体_GBK"/>
                <w:color w:val="000000"/>
                <w:sz w:val="24"/>
                <w:szCs w:val="24"/>
              </w:rPr>
            </w:pPr>
            <w:r>
              <w:rPr>
                <w:rFonts w:hint="eastAsia" w:ascii="仿宋" w:hAnsi="仿宋" w:eastAsia="方正黑体_GBK" w:cs="方正仿宋_GBK"/>
                <w:color w:val="000000"/>
                <w:sz w:val="24"/>
                <w:szCs w:val="24"/>
              </w:rPr>
              <w:t>评分内容</w:t>
            </w:r>
          </w:p>
        </w:tc>
        <w:tc>
          <w:tcPr>
            <w:tcW w:w="900" w:type="dxa"/>
            <w:vMerge w:val="restart"/>
            <w:vAlign w:val="center"/>
          </w:tcPr>
          <w:p w14:paraId="15E6097B">
            <w:pPr>
              <w:spacing w:line="360" w:lineRule="exact"/>
              <w:jc w:val="center"/>
              <w:rPr>
                <w:rFonts w:hint="eastAsia" w:ascii="仿宋" w:hAnsi="仿宋" w:eastAsia="方正黑体_GBK"/>
                <w:color w:val="000000"/>
                <w:sz w:val="24"/>
                <w:szCs w:val="24"/>
              </w:rPr>
            </w:pPr>
            <w:r>
              <w:rPr>
                <w:rFonts w:hint="eastAsia" w:ascii="仿宋" w:hAnsi="仿宋" w:eastAsia="方正黑体_GBK" w:cs="方正仿宋_GBK"/>
                <w:color w:val="000000"/>
                <w:sz w:val="24"/>
                <w:szCs w:val="24"/>
              </w:rPr>
              <w:t>分值</w:t>
            </w:r>
          </w:p>
        </w:tc>
        <w:tc>
          <w:tcPr>
            <w:tcW w:w="6981" w:type="dxa"/>
            <w:vMerge w:val="restart"/>
            <w:vAlign w:val="center"/>
          </w:tcPr>
          <w:p w14:paraId="0338F3F5">
            <w:pPr>
              <w:spacing w:line="360" w:lineRule="exact"/>
              <w:jc w:val="center"/>
              <w:rPr>
                <w:rFonts w:hint="eastAsia" w:ascii="仿宋" w:hAnsi="仿宋" w:eastAsia="方正黑体_GBK"/>
                <w:color w:val="000000"/>
                <w:sz w:val="24"/>
                <w:szCs w:val="24"/>
              </w:rPr>
            </w:pPr>
            <w:r>
              <w:rPr>
                <w:rFonts w:hint="eastAsia" w:ascii="仿宋" w:hAnsi="仿宋" w:eastAsia="方正黑体_GBK" w:cs="方正仿宋_GBK"/>
                <w:color w:val="000000"/>
                <w:sz w:val="24"/>
                <w:szCs w:val="24"/>
              </w:rPr>
              <w:t>评分标准及分值</w:t>
            </w:r>
          </w:p>
        </w:tc>
        <w:tc>
          <w:tcPr>
            <w:tcW w:w="3660" w:type="dxa"/>
            <w:gridSpan w:val="3"/>
            <w:vAlign w:val="center"/>
          </w:tcPr>
          <w:p w14:paraId="2D548D49">
            <w:pPr>
              <w:spacing w:line="360" w:lineRule="exact"/>
              <w:jc w:val="center"/>
              <w:rPr>
                <w:rFonts w:hint="eastAsia" w:ascii="仿宋" w:hAnsi="仿宋" w:eastAsia="方正黑体_GBK"/>
                <w:bCs/>
                <w:color w:val="000000"/>
                <w:sz w:val="24"/>
                <w:szCs w:val="24"/>
              </w:rPr>
            </w:pPr>
            <w:r>
              <w:rPr>
                <w:rFonts w:hint="eastAsia" w:ascii="仿宋" w:hAnsi="仿宋" w:eastAsia="方正黑体_GBK" w:cs="方正仿宋_GBK"/>
                <w:bCs/>
                <w:color w:val="000000"/>
                <w:sz w:val="24"/>
                <w:szCs w:val="24"/>
              </w:rPr>
              <w:t>评分结果汇总</w:t>
            </w:r>
          </w:p>
        </w:tc>
      </w:tr>
      <w:tr w14:paraId="09D9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jc w:val="center"/>
        </w:trPr>
        <w:tc>
          <w:tcPr>
            <w:tcW w:w="1065" w:type="dxa"/>
            <w:vMerge w:val="continue"/>
            <w:vAlign w:val="center"/>
          </w:tcPr>
          <w:p w14:paraId="1FFD05BF">
            <w:pPr>
              <w:spacing w:line="360" w:lineRule="exact"/>
              <w:jc w:val="center"/>
              <w:rPr>
                <w:rFonts w:hint="eastAsia" w:ascii="仿宋" w:hAnsi="仿宋" w:eastAsia="方正黑体_GBK"/>
                <w:sz w:val="24"/>
                <w:szCs w:val="24"/>
              </w:rPr>
            </w:pPr>
          </w:p>
        </w:tc>
        <w:tc>
          <w:tcPr>
            <w:tcW w:w="2375" w:type="dxa"/>
            <w:vMerge w:val="continue"/>
            <w:vAlign w:val="center"/>
          </w:tcPr>
          <w:p w14:paraId="4EAF66AB">
            <w:pPr>
              <w:spacing w:line="360" w:lineRule="exact"/>
              <w:jc w:val="center"/>
              <w:rPr>
                <w:rFonts w:hint="eastAsia" w:ascii="仿宋" w:hAnsi="仿宋" w:eastAsia="方正黑体_GBK"/>
                <w:sz w:val="24"/>
                <w:szCs w:val="24"/>
              </w:rPr>
            </w:pPr>
          </w:p>
        </w:tc>
        <w:tc>
          <w:tcPr>
            <w:tcW w:w="900" w:type="dxa"/>
            <w:vMerge w:val="continue"/>
            <w:vAlign w:val="center"/>
          </w:tcPr>
          <w:p w14:paraId="682AE62D">
            <w:pPr>
              <w:spacing w:line="360" w:lineRule="exact"/>
              <w:jc w:val="center"/>
              <w:rPr>
                <w:rFonts w:hint="eastAsia" w:ascii="仿宋" w:hAnsi="仿宋" w:eastAsia="方正黑体_GBK"/>
                <w:sz w:val="24"/>
                <w:szCs w:val="24"/>
              </w:rPr>
            </w:pPr>
          </w:p>
        </w:tc>
        <w:tc>
          <w:tcPr>
            <w:tcW w:w="6981" w:type="dxa"/>
            <w:vMerge w:val="continue"/>
            <w:vAlign w:val="center"/>
          </w:tcPr>
          <w:p w14:paraId="05B63DB3">
            <w:pPr>
              <w:spacing w:line="360" w:lineRule="exact"/>
              <w:jc w:val="center"/>
              <w:rPr>
                <w:rFonts w:hint="eastAsia" w:ascii="仿宋" w:hAnsi="仿宋" w:eastAsia="方正黑体_GBK"/>
                <w:sz w:val="24"/>
                <w:szCs w:val="24"/>
              </w:rPr>
            </w:pPr>
          </w:p>
        </w:tc>
        <w:tc>
          <w:tcPr>
            <w:tcW w:w="1215" w:type="dxa"/>
            <w:vAlign w:val="center"/>
          </w:tcPr>
          <w:p w14:paraId="130C9872">
            <w:pPr>
              <w:spacing w:line="300" w:lineRule="exact"/>
              <w:jc w:val="center"/>
              <w:rPr>
                <w:rFonts w:hint="eastAsia" w:ascii="仿宋" w:hAnsi="仿宋" w:eastAsia="方正黑体_GBK" w:cs="方正仿宋_GBK"/>
                <w:bCs/>
                <w:color w:val="000000"/>
                <w:sz w:val="21"/>
                <w:szCs w:val="21"/>
              </w:rPr>
            </w:pPr>
            <w:r>
              <w:rPr>
                <w:rFonts w:hint="eastAsia" w:ascii="仿宋" w:hAnsi="仿宋" w:eastAsia="方正黑体_GBK" w:cs="方正仿宋_GBK"/>
                <w:bCs/>
                <w:color w:val="000000"/>
                <w:sz w:val="21"/>
                <w:szCs w:val="21"/>
              </w:rPr>
              <w:t>申报单位及申报人1</w:t>
            </w:r>
          </w:p>
        </w:tc>
        <w:tc>
          <w:tcPr>
            <w:tcW w:w="1215" w:type="dxa"/>
            <w:vAlign w:val="center"/>
          </w:tcPr>
          <w:p w14:paraId="7FD7A9EC">
            <w:pPr>
              <w:spacing w:line="300" w:lineRule="exact"/>
              <w:jc w:val="center"/>
              <w:rPr>
                <w:rFonts w:hint="eastAsia" w:ascii="仿宋" w:hAnsi="仿宋" w:eastAsia="方正黑体_GBK" w:cs="方正仿宋_GBK"/>
                <w:bCs/>
                <w:color w:val="000000"/>
                <w:sz w:val="21"/>
                <w:szCs w:val="21"/>
              </w:rPr>
            </w:pPr>
            <w:r>
              <w:rPr>
                <w:rFonts w:hint="eastAsia" w:ascii="仿宋" w:hAnsi="仿宋" w:eastAsia="方正黑体_GBK" w:cs="方正仿宋_GBK"/>
                <w:bCs/>
                <w:color w:val="000000"/>
                <w:sz w:val="21"/>
                <w:szCs w:val="21"/>
              </w:rPr>
              <w:t>申报单位及申报人2</w:t>
            </w:r>
          </w:p>
        </w:tc>
        <w:tc>
          <w:tcPr>
            <w:tcW w:w="1230" w:type="dxa"/>
            <w:vAlign w:val="center"/>
          </w:tcPr>
          <w:p w14:paraId="05DF9FF3">
            <w:pPr>
              <w:spacing w:line="300" w:lineRule="exact"/>
              <w:jc w:val="center"/>
              <w:rPr>
                <w:rFonts w:hint="eastAsia" w:ascii="仿宋" w:hAnsi="仿宋" w:eastAsia="方正黑体_GBK" w:cs="方正仿宋_GBK"/>
                <w:bCs/>
                <w:color w:val="000000"/>
                <w:sz w:val="21"/>
                <w:szCs w:val="21"/>
              </w:rPr>
            </w:pPr>
            <w:r>
              <w:rPr>
                <w:rFonts w:hint="eastAsia" w:ascii="仿宋" w:hAnsi="仿宋" w:eastAsia="方正黑体_GBK" w:cs="方正仿宋_GBK"/>
                <w:bCs/>
                <w:color w:val="000000"/>
                <w:sz w:val="21"/>
                <w:szCs w:val="21"/>
              </w:rPr>
              <w:t>申报单位及申报人3</w:t>
            </w:r>
          </w:p>
        </w:tc>
      </w:tr>
      <w:tr w14:paraId="313D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vAlign w:val="center"/>
          </w:tcPr>
          <w:p w14:paraId="70E8FDAC">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报价</w:t>
            </w:r>
          </w:p>
        </w:tc>
        <w:tc>
          <w:tcPr>
            <w:tcW w:w="2375" w:type="dxa"/>
            <w:vAlign w:val="center"/>
          </w:tcPr>
          <w:p w14:paraId="5DC0F285">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报价是否合理</w:t>
            </w:r>
          </w:p>
        </w:tc>
        <w:tc>
          <w:tcPr>
            <w:tcW w:w="900" w:type="dxa"/>
            <w:vAlign w:val="center"/>
          </w:tcPr>
          <w:p w14:paraId="51D4F0B2">
            <w:pPr>
              <w:spacing w:line="320" w:lineRule="exact"/>
              <w:jc w:val="center"/>
              <w:rPr>
                <w:rFonts w:ascii="仿宋" w:hAnsi="仿宋" w:eastAsia="方正仿宋_GBK"/>
                <w:color w:val="000000"/>
                <w:sz w:val="24"/>
                <w:szCs w:val="24"/>
              </w:rPr>
            </w:pPr>
            <w:r>
              <w:rPr>
                <w:rFonts w:ascii="仿宋" w:hAnsi="仿宋" w:eastAsia="方正仿宋_GBK" w:cs="方正仿宋_GBK"/>
                <w:color w:val="000000"/>
                <w:sz w:val="24"/>
                <w:szCs w:val="24"/>
              </w:rPr>
              <w:t>10</w:t>
            </w:r>
            <w:r>
              <w:rPr>
                <w:rFonts w:hint="eastAsia" w:ascii="仿宋" w:hAnsi="仿宋" w:eastAsia="方正仿宋_GBK" w:cs="方正仿宋_GBK"/>
                <w:color w:val="000000"/>
                <w:sz w:val="24"/>
                <w:szCs w:val="24"/>
              </w:rPr>
              <w:t>分</w:t>
            </w:r>
          </w:p>
        </w:tc>
        <w:tc>
          <w:tcPr>
            <w:tcW w:w="6981" w:type="dxa"/>
            <w:vAlign w:val="center"/>
          </w:tcPr>
          <w:p w14:paraId="2E49C8D2">
            <w:pPr>
              <w:spacing w:line="320" w:lineRule="exact"/>
              <w:rPr>
                <w:rFonts w:ascii="仿宋" w:hAnsi="仿宋" w:eastAsia="方正仿宋_GBK"/>
                <w:color w:val="000000"/>
                <w:sz w:val="24"/>
                <w:szCs w:val="24"/>
              </w:rPr>
            </w:pPr>
            <w:r>
              <w:rPr>
                <w:rFonts w:hint="eastAsia" w:ascii="仿宋" w:hAnsi="仿宋" w:eastAsia="方正仿宋_GBK" w:cs="方正仿宋_GBK"/>
                <w:color w:val="000000"/>
                <w:sz w:val="24"/>
                <w:szCs w:val="24"/>
              </w:rPr>
              <w:t>以投标价格最低的投标报价为评审基准价。报价得分</w:t>
            </w:r>
            <w:r>
              <w:rPr>
                <w:rFonts w:ascii="仿宋" w:hAnsi="仿宋" w:eastAsia="方正仿宋_GBK" w:cs="方正仿宋_GBK"/>
                <w:color w:val="000000"/>
                <w:sz w:val="24"/>
                <w:szCs w:val="24"/>
              </w:rPr>
              <w:t>=</w:t>
            </w:r>
            <w:r>
              <w:rPr>
                <w:rFonts w:hint="eastAsia" w:ascii="仿宋" w:hAnsi="仿宋" w:eastAsia="方正仿宋_GBK" w:cs="方正仿宋_GBK"/>
                <w:color w:val="000000"/>
                <w:sz w:val="24"/>
                <w:szCs w:val="24"/>
              </w:rPr>
              <w:t>（基准价∕投标报价）×</w:t>
            </w:r>
            <w:r>
              <w:rPr>
                <w:rFonts w:ascii="仿宋" w:hAnsi="仿宋" w:eastAsia="方正仿宋_GBK" w:cs="方正仿宋_GBK"/>
                <w:color w:val="000000"/>
                <w:sz w:val="24"/>
                <w:szCs w:val="24"/>
              </w:rPr>
              <w:t>100%</w:t>
            </w:r>
            <w:r>
              <w:rPr>
                <w:rFonts w:hint="eastAsia" w:ascii="仿宋" w:hAnsi="仿宋" w:eastAsia="方正仿宋_GBK" w:cs="方正仿宋_GBK"/>
                <w:color w:val="000000"/>
                <w:sz w:val="24"/>
                <w:szCs w:val="24"/>
              </w:rPr>
              <w:t>×</w:t>
            </w:r>
            <w:r>
              <w:rPr>
                <w:rFonts w:ascii="仿宋" w:hAnsi="仿宋" w:eastAsia="方正仿宋_GBK" w:cs="方正仿宋_GBK"/>
                <w:color w:val="000000"/>
                <w:sz w:val="24"/>
                <w:szCs w:val="24"/>
              </w:rPr>
              <w:t>10</w:t>
            </w:r>
            <w:r>
              <w:rPr>
                <w:rFonts w:hint="eastAsia" w:ascii="仿宋" w:hAnsi="仿宋" w:eastAsia="方正仿宋_GBK" w:cs="方正仿宋_GBK"/>
                <w:color w:val="000000"/>
                <w:sz w:val="24"/>
                <w:szCs w:val="24"/>
              </w:rPr>
              <w:t>。</w:t>
            </w:r>
          </w:p>
        </w:tc>
        <w:tc>
          <w:tcPr>
            <w:tcW w:w="1215" w:type="dxa"/>
            <w:vAlign w:val="center"/>
          </w:tcPr>
          <w:p w14:paraId="14F870BF">
            <w:pPr>
              <w:spacing w:line="320" w:lineRule="exact"/>
              <w:jc w:val="center"/>
              <w:rPr>
                <w:rFonts w:ascii="仿宋" w:hAnsi="仿宋" w:eastAsia="方正仿宋_GBK"/>
                <w:color w:val="000000"/>
                <w:sz w:val="24"/>
                <w:szCs w:val="24"/>
              </w:rPr>
            </w:pPr>
          </w:p>
        </w:tc>
        <w:tc>
          <w:tcPr>
            <w:tcW w:w="1215" w:type="dxa"/>
            <w:vAlign w:val="center"/>
          </w:tcPr>
          <w:p w14:paraId="1F42956A">
            <w:pPr>
              <w:spacing w:line="320" w:lineRule="exact"/>
              <w:jc w:val="center"/>
              <w:rPr>
                <w:rFonts w:ascii="仿宋" w:hAnsi="仿宋" w:eastAsia="方正仿宋_GBK"/>
                <w:color w:val="000000"/>
                <w:sz w:val="24"/>
                <w:szCs w:val="24"/>
              </w:rPr>
            </w:pPr>
          </w:p>
        </w:tc>
        <w:tc>
          <w:tcPr>
            <w:tcW w:w="1230" w:type="dxa"/>
            <w:vAlign w:val="center"/>
          </w:tcPr>
          <w:p w14:paraId="0FB2B353">
            <w:pPr>
              <w:spacing w:line="320" w:lineRule="exact"/>
              <w:jc w:val="center"/>
              <w:rPr>
                <w:rFonts w:ascii="仿宋" w:hAnsi="仿宋" w:eastAsia="方正仿宋_GBK"/>
                <w:color w:val="000000"/>
                <w:sz w:val="24"/>
                <w:szCs w:val="24"/>
              </w:rPr>
            </w:pPr>
          </w:p>
        </w:tc>
      </w:tr>
      <w:tr w14:paraId="7089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vAlign w:val="center"/>
          </w:tcPr>
          <w:p w14:paraId="32FE6993">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研究</w:t>
            </w:r>
          </w:p>
          <w:p w14:paraId="7B8AD019">
            <w:pPr>
              <w:spacing w:line="320" w:lineRule="exact"/>
              <w:jc w:val="center"/>
              <w:rPr>
                <w:rFonts w:hint="eastAsia" w:ascii="仿宋" w:hAnsi="仿宋" w:eastAsia="方正仿宋_GBK" w:cs="方正仿宋_GBK"/>
                <w:color w:val="000000"/>
                <w:sz w:val="24"/>
                <w:szCs w:val="24"/>
              </w:rPr>
            </w:pPr>
            <w:r>
              <w:rPr>
                <w:rFonts w:hint="eastAsia" w:ascii="仿宋" w:hAnsi="仿宋" w:eastAsia="方正仿宋_GBK" w:cs="方正仿宋_GBK"/>
                <w:color w:val="000000"/>
                <w:sz w:val="24"/>
                <w:szCs w:val="24"/>
              </w:rPr>
              <w:t>基础</w:t>
            </w:r>
          </w:p>
        </w:tc>
        <w:tc>
          <w:tcPr>
            <w:tcW w:w="2375" w:type="dxa"/>
            <w:vAlign w:val="center"/>
          </w:tcPr>
          <w:p w14:paraId="4265B060">
            <w:pPr>
              <w:spacing w:line="320" w:lineRule="exact"/>
              <w:rPr>
                <w:rFonts w:hint="eastAsia" w:ascii="仿宋" w:hAnsi="仿宋" w:eastAsia="方正仿宋_GBK" w:cs="方正仿宋_GBK"/>
                <w:color w:val="000000"/>
                <w:sz w:val="24"/>
                <w:szCs w:val="24"/>
              </w:rPr>
            </w:pPr>
            <w:r>
              <w:rPr>
                <w:rFonts w:hint="eastAsia" w:ascii="仿宋" w:hAnsi="仿宋" w:eastAsia="方正仿宋_GBK" w:cs="方正仿宋_GBK"/>
                <w:sz w:val="24"/>
                <w:szCs w:val="24"/>
              </w:rPr>
              <w:t>①</w:t>
            </w:r>
            <w:r>
              <w:rPr>
                <w:rFonts w:hint="eastAsia" w:ascii="仿宋" w:hAnsi="仿宋" w:eastAsia="方正仿宋_GBK" w:cs="方正仿宋_GBK"/>
                <w:color w:val="000000"/>
                <w:sz w:val="24"/>
                <w:szCs w:val="24"/>
              </w:rPr>
              <w:t>负责人和主要成员职称证明；</w:t>
            </w:r>
            <w:r>
              <w:rPr>
                <w:rFonts w:hint="eastAsia" w:ascii="仿宋" w:hAnsi="仿宋" w:eastAsia="方正仿宋_GBK" w:cs="方正仿宋_GBK"/>
                <w:sz w:val="24"/>
                <w:szCs w:val="24"/>
              </w:rPr>
              <w:t>②</w:t>
            </w:r>
            <w:r>
              <w:rPr>
                <w:rFonts w:hint="eastAsia" w:ascii="仿宋" w:hAnsi="仿宋" w:eastAsia="方正仿宋_GBK" w:cs="方正仿宋_GBK"/>
                <w:color w:val="000000"/>
                <w:sz w:val="24"/>
                <w:szCs w:val="24"/>
              </w:rPr>
              <w:t>有相关科研成果；</w:t>
            </w:r>
            <w:r>
              <w:rPr>
                <w:rFonts w:hint="eastAsia" w:ascii="仿宋" w:hAnsi="仿宋" w:eastAsia="方正仿宋_GBK" w:cs="方正仿宋_GBK"/>
                <w:sz w:val="24"/>
                <w:szCs w:val="24"/>
              </w:rPr>
              <w:t>③</w:t>
            </w:r>
            <w:r>
              <w:rPr>
                <w:rFonts w:hint="eastAsia" w:ascii="仿宋" w:hAnsi="仿宋" w:eastAsia="方正仿宋_GBK" w:cs="方正仿宋_GBK"/>
                <w:color w:val="000000"/>
                <w:sz w:val="24"/>
                <w:szCs w:val="24"/>
              </w:rPr>
              <w:t>科研成果获奖情况；</w:t>
            </w:r>
            <w:r>
              <w:rPr>
                <w:rFonts w:hint="eastAsia" w:ascii="仿宋" w:hAnsi="仿宋" w:eastAsia="方正仿宋_GBK" w:cs="方正仿宋_GBK"/>
                <w:sz w:val="24"/>
                <w:szCs w:val="24"/>
              </w:rPr>
              <w:t>④</w:t>
            </w:r>
            <w:r>
              <w:rPr>
                <w:rFonts w:hint="eastAsia" w:ascii="仿宋" w:hAnsi="仿宋" w:eastAsia="方正仿宋_GBK" w:cs="方正仿宋_GBK"/>
                <w:color w:val="000000"/>
                <w:sz w:val="24"/>
                <w:szCs w:val="24"/>
              </w:rPr>
              <w:t>获批示情况。</w:t>
            </w:r>
          </w:p>
        </w:tc>
        <w:tc>
          <w:tcPr>
            <w:tcW w:w="900" w:type="dxa"/>
            <w:vAlign w:val="center"/>
          </w:tcPr>
          <w:p w14:paraId="3478596A">
            <w:pPr>
              <w:spacing w:line="320" w:lineRule="exact"/>
              <w:jc w:val="center"/>
              <w:rPr>
                <w:rFonts w:ascii="仿宋" w:hAnsi="仿宋" w:eastAsia="方正仿宋_GBK" w:cs="方正仿宋_GBK"/>
                <w:color w:val="000000"/>
                <w:sz w:val="24"/>
                <w:szCs w:val="24"/>
              </w:rPr>
            </w:pPr>
            <w:r>
              <w:rPr>
                <w:rFonts w:ascii="仿宋" w:hAnsi="仿宋" w:eastAsia="方正仿宋_GBK" w:cs="方正仿宋_GBK"/>
                <w:color w:val="000000"/>
                <w:sz w:val="24"/>
                <w:szCs w:val="24"/>
              </w:rPr>
              <w:t>20</w:t>
            </w:r>
            <w:r>
              <w:rPr>
                <w:rFonts w:hint="eastAsia" w:ascii="仿宋" w:hAnsi="仿宋" w:eastAsia="方正仿宋_GBK" w:cs="方正仿宋_GBK"/>
                <w:color w:val="000000"/>
                <w:sz w:val="24"/>
                <w:szCs w:val="24"/>
              </w:rPr>
              <w:t>分</w:t>
            </w:r>
          </w:p>
        </w:tc>
        <w:tc>
          <w:tcPr>
            <w:tcW w:w="6981" w:type="dxa"/>
            <w:vAlign w:val="center"/>
          </w:tcPr>
          <w:p w14:paraId="0756A5E7">
            <w:pPr>
              <w:spacing w:line="320" w:lineRule="exact"/>
              <w:rPr>
                <w:rFonts w:ascii="仿宋" w:hAnsi="仿宋" w:eastAsia="方正仿宋_GBK" w:cs="方正仿宋_GBK"/>
                <w:color w:val="000000"/>
                <w:sz w:val="24"/>
                <w:szCs w:val="24"/>
              </w:rPr>
            </w:pPr>
            <w:r>
              <w:rPr>
                <w:rFonts w:hint="eastAsia" w:ascii="仿宋" w:hAnsi="仿宋" w:eastAsia="方正仿宋_GBK" w:cs="方正仿宋_GBK"/>
                <w:sz w:val="24"/>
                <w:szCs w:val="24"/>
              </w:rPr>
              <w:t>①课题负责人职称高于基本要求的加3分；②课题负责人近三年有相关研究成果（5分）；③课题负责人科研成果近三年在部、省级评选中获奖的每篇加2分，最高6分</w:t>
            </w:r>
            <w:r>
              <w:rPr>
                <w:rFonts w:hint="eastAsia" w:ascii="仿宋" w:hAnsi="仿宋" w:eastAsia="方正仿宋_GBK" w:cs="方正仿宋_GBK"/>
                <w:color w:val="000000"/>
                <w:sz w:val="24"/>
                <w:szCs w:val="24"/>
              </w:rPr>
              <w:t>；</w:t>
            </w:r>
            <w:r>
              <w:rPr>
                <w:rFonts w:hint="eastAsia" w:ascii="仿宋" w:hAnsi="仿宋" w:eastAsia="方正仿宋_GBK" w:cs="方正仿宋_GBK"/>
                <w:sz w:val="24"/>
                <w:szCs w:val="24"/>
              </w:rPr>
              <w:t>④课题负责人科研成果近三年获部、省级领导批示的每篇加2分，最高6分。提供相关证明材料并盖公章方有效</w:t>
            </w:r>
            <w:r>
              <w:rPr>
                <w:rFonts w:hint="eastAsia" w:ascii="仿宋" w:hAnsi="仿宋" w:eastAsia="方正仿宋_GBK" w:cs="方正仿宋_GBK"/>
                <w:color w:val="000000"/>
                <w:sz w:val="24"/>
                <w:szCs w:val="24"/>
              </w:rPr>
              <w:t>。</w:t>
            </w:r>
          </w:p>
        </w:tc>
        <w:tc>
          <w:tcPr>
            <w:tcW w:w="1215" w:type="dxa"/>
            <w:vAlign w:val="center"/>
          </w:tcPr>
          <w:p w14:paraId="65B6773E">
            <w:pPr>
              <w:spacing w:line="320" w:lineRule="exact"/>
              <w:jc w:val="center"/>
              <w:rPr>
                <w:rFonts w:ascii="仿宋" w:hAnsi="仿宋" w:eastAsia="方正仿宋_GBK"/>
                <w:color w:val="000000"/>
                <w:sz w:val="24"/>
                <w:szCs w:val="24"/>
              </w:rPr>
            </w:pPr>
          </w:p>
        </w:tc>
        <w:tc>
          <w:tcPr>
            <w:tcW w:w="1215" w:type="dxa"/>
            <w:vAlign w:val="center"/>
          </w:tcPr>
          <w:p w14:paraId="4F8BDD52">
            <w:pPr>
              <w:spacing w:line="320" w:lineRule="exact"/>
              <w:jc w:val="center"/>
              <w:rPr>
                <w:rFonts w:ascii="仿宋" w:hAnsi="仿宋" w:eastAsia="方正仿宋_GBK"/>
                <w:color w:val="000000"/>
                <w:sz w:val="24"/>
                <w:szCs w:val="24"/>
              </w:rPr>
            </w:pPr>
          </w:p>
        </w:tc>
        <w:tc>
          <w:tcPr>
            <w:tcW w:w="1230" w:type="dxa"/>
            <w:vAlign w:val="center"/>
          </w:tcPr>
          <w:p w14:paraId="0E63439D">
            <w:pPr>
              <w:spacing w:line="320" w:lineRule="exact"/>
              <w:jc w:val="center"/>
              <w:rPr>
                <w:rFonts w:ascii="仿宋" w:hAnsi="仿宋" w:eastAsia="方正仿宋_GBK"/>
                <w:color w:val="000000"/>
                <w:sz w:val="24"/>
                <w:szCs w:val="24"/>
              </w:rPr>
            </w:pPr>
          </w:p>
        </w:tc>
      </w:tr>
      <w:tr w14:paraId="3FEB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65" w:type="dxa"/>
            <w:vAlign w:val="center"/>
          </w:tcPr>
          <w:p w14:paraId="3219FE52">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研究</w:t>
            </w:r>
          </w:p>
          <w:p w14:paraId="59A73485">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设计</w:t>
            </w:r>
          </w:p>
        </w:tc>
        <w:tc>
          <w:tcPr>
            <w:tcW w:w="2375" w:type="dxa"/>
            <w:vAlign w:val="center"/>
          </w:tcPr>
          <w:p w14:paraId="1E352E7C">
            <w:pPr>
              <w:spacing w:line="320" w:lineRule="exact"/>
              <w:rPr>
                <w:rFonts w:ascii="仿宋" w:hAnsi="仿宋" w:eastAsia="方正仿宋_GBK"/>
                <w:color w:val="000000"/>
                <w:sz w:val="24"/>
                <w:szCs w:val="24"/>
              </w:rPr>
            </w:pPr>
            <w:r>
              <w:rPr>
                <w:rFonts w:hint="eastAsia" w:ascii="仿宋" w:hAnsi="仿宋" w:eastAsia="方正仿宋_GBK" w:cs="方正仿宋_GBK"/>
                <w:sz w:val="24"/>
                <w:szCs w:val="24"/>
              </w:rPr>
              <w:t>①</w:t>
            </w:r>
            <w:r>
              <w:rPr>
                <w:rFonts w:hint="eastAsia" w:ascii="仿宋" w:hAnsi="仿宋" w:eastAsia="方正仿宋_GBK" w:cs="方正仿宋_GBK"/>
                <w:color w:val="000000"/>
                <w:sz w:val="24"/>
                <w:szCs w:val="24"/>
              </w:rPr>
              <w:t>研究目标；</w:t>
            </w:r>
            <w:r>
              <w:rPr>
                <w:rFonts w:hint="eastAsia" w:ascii="仿宋" w:hAnsi="仿宋" w:eastAsia="方正仿宋_GBK" w:cs="方正仿宋_GBK"/>
                <w:sz w:val="24"/>
                <w:szCs w:val="24"/>
              </w:rPr>
              <w:t>②</w:t>
            </w:r>
            <w:r>
              <w:rPr>
                <w:rFonts w:hint="eastAsia" w:ascii="仿宋" w:hAnsi="仿宋" w:eastAsia="方正仿宋_GBK" w:cs="方正仿宋_GBK"/>
                <w:color w:val="000000"/>
                <w:sz w:val="24"/>
                <w:szCs w:val="24"/>
              </w:rPr>
              <w:t>研究内容及重点；</w:t>
            </w:r>
            <w:r>
              <w:rPr>
                <w:rFonts w:hint="eastAsia" w:ascii="仿宋" w:hAnsi="仿宋" w:eastAsia="方正仿宋_GBK" w:cs="方正仿宋_GBK"/>
                <w:sz w:val="24"/>
                <w:szCs w:val="24"/>
              </w:rPr>
              <w:t>③</w:t>
            </w:r>
            <w:r>
              <w:rPr>
                <w:rFonts w:hint="eastAsia" w:ascii="仿宋" w:hAnsi="仿宋" w:eastAsia="方正仿宋_GBK" w:cs="方正仿宋_GBK"/>
                <w:color w:val="000000"/>
                <w:sz w:val="24"/>
                <w:szCs w:val="24"/>
              </w:rPr>
              <w:t>研究思路；</w:t>
            </w:r>
            <w:r>
              <w:rPr>
                <w:rFonts w:hint="eastAsia" w:ascii="仿宋" w:hAnsi="仿宋" w:eastAsia="方正仿宋_GBK" w:cs="方正仿宋_GBK"/>
                <w:sz w:val="24"/>
                <w:szCs w:val="24"/>
              </w:rPr>
              <w:t>④</w:t>
            </w:r>
            <w:r>
              <w:rPr>
                <w:rFonts w:hint="eastAsia" w:ascii="仿宋" w:hAnsi="仿宋" w:eastAsia="方正仿宋_GBK" w:cs="方正仿宋_GBK"/>
                <w:color w:val="000000"/>
                <w:sz w:val="24"/>
                <w:szCs w:val="24"/>
              </w:rPr>
              <w:t>预期成果。</w:t>
            </w:r>
          </w:p>
        </w:tc>
        <w:tc>
          <w:tcPr>
            <w:tcW w:w="900" w:type="dxa"/>
            <w:vAlign w:val="center"/>
          </w:tcPr>
          <w:p w14:paraId="7B803409">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4</w:t>
            </w:r>
            <w:r>
              <w:rPr>
                <w:rFonts w:ascii="仿宋" w:hAnsi="仿宋" w:eastAsia="方正仿宋_GBK" w:cs="方正仿宋_GBK"/>
                <w:color w:val="000000"/>
                <w:sz w:val="24"/>
                <w:szCs w:val="24"/>
              </w:rPr>
              <w:t>0</w:t>
            </w:r>
            <w:r>
              <w:rPr>
                <w:rFonts w:hint="eastAsia" w:ascii="仿宋" w:hAnsi="仿宋" w:eastAsia="方正仿宋_GBK" w:cs="方正仿宋_GBK"/>
                <w:color w:val="000000"/>
                <w:sz w:val="24"/>
                <w:szCs w:val="24"/>
              </w:rPr>
              <w:t>分</w:t>
            </w:r>
          </w:p>
        </w:tc>
        <w:tc>
          <w:tcPr>
            <w:tcW w:w="6981" w:type="dxa"/>
            <w:vAlign w:val="center"/>
          </w:tcPr>
          <w:p w14:paraId="0B31879D">
            <w:pPr>
              <w:spacing w:line="320" w:lineRule="exact"/>
              <w:rPr>
                <w:rFonts w:ascii="仿宋" w:hAnsi="仿宋" w:eastAsia="方正仿宋_GBK"/>
                <w:color w:val="000000"/>
                <w:sz w:val="24"/>
                <w:szCs w:val="24"/>
              </w:rPr>
            </w:pPr>
            <w:r>
              <w:rPr>
                <w:rFonts w:hint="eastAsia" w:ascii="仿宋" w:hAnsi="仿宋" w:eastAsia="方正仿宋_GBK" w:cs="方正仿宋_GBK"/>
                <w:sz w:val="24"/>
                <w:szCs w:val="24"/>
              </w:rPr>
              <w:t>①研究目标与本项目意图一致（10分）；②研究内容全面、重点突出（10分）；③研究思路清晰、方案可行（10分）；④研究预期成果符合本项目立项要求（10分）。</w:t>
            </w:r>
          </w:p>
        </w:tc>
        <w:tc>
          <w:tcPr>
            <w:tcW w:w="1215" w:type="dxa"/>
            <w:vAlign w:val="center"/>
          </w:tcPr>
          <w:p w14:paraId="1D65B61E">
            <w:pPr>
              <w:spacing w:line="320" w:lineRule="exact"/>
              <w:jc w:val="center"/>
              <w:rPr>
                <w:rFonts w:ascii="仿宋" w:hAnsi="仿宋" w:eastAsia="方正仿宋_GBK"/>
                <w:color w:val="000000"/>
                <w:sz w:val="24"/>
                <w:szCs w:val="24"/>
              </w:rPr>
            </w:pPr>
          </w:p>
        </w:tc>
        <w:tc>
          <w:tcPr>
            <w:tcW w:w="1215" w:type="dxa"/>
            <w:vAlign w:val="center"/>
          </w:tcPr>
          <w:p w14:paraId="4EB3772B">
            <w:pPr>
              <w:spacing w:line="320" w:lineRule="exact"/>
              <w:jc w:val="center"/>
              <w:rPr>
                <w:rFonts w:ascii="仿宋" w:hAnsi="仿宋" w:eastAsia="方正仿宋_GBK"/>
                <w:color w:val="000000"/>
                <w:sz w:val="24"/>
                <w:szCs w:val="24"/>
              </w:rPr>
            </w:pPr>
          </w:p>
        </w:tc>
        <w:tc>
          <w:tcPr>
            <w:tcW w:w="1230" w:type="dxa"/>
            <w:vAlign w:val="center"/>
          </w:tcPr>
          <w:p w14:paraId="2B722DF4">
            <w:pPr>
              <w:spacing w:line="320" w:lineRule="exact"/>
              <w:jc w:val="center"/>
              <w:rPr>
                <w:rFonts w:ascii="仿宋" w:hAnsi="仿宋" w:eastAsia="方正仿宋_GBK"/>
                <w:color w:val="000000"/>
                <w:sz w:val="24"/>
                <w:szCs w:val="24"/>
              </w:rPr>
            </w:pPr>
          </w:p>
        </w:tc>
      </w:tr>
      <w:tr w14:paraId="4D5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065" w:type="dxa"/>
            <w:vAlign w:val="center"/>
          </w:tcPr>
          <w:p w14:paraId="0E8BDB64">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研究</w:t>
            </w:r>
          </w:p>
          <w:p w14:paraId="504935C1">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方法</w:t>
            </w:r>
          </w:p>
        </w:tc>
        <w:tc>
          <w:tcPr>
            <w:tcW w:w="2375" w:type="dxa"/>
            <w:vAlign w:val="center"/>
          </w:tcPr>
          <w:p w14:paraId="40E8F66F">
            <w:pPr>
              <w:spacing w:line="320" w:lineRule="exact"/>
              <w:jc w:val="center"/>
              <w:rPr>
                <w:rFonts w:ascii="仿宋" w:hAnsi="仿宋" w:eastAsia="方正仿宋_GBK"/>
                <w:color w:val="000000"/>
                <w:sz w:val="24"/>
                <w:szCs w:val="24"/>
              </w:rPr>
            </w:pPr>
            <w:r>
              <w:rPr>
                <w:rFonts w:hint="eastAsia" w:ascii="仿宋" w:hAnsi="仿宋" w:eastAsia="方正仿宋_GBK" w:cs="方正仿宋_GBK"/>
                <w:sz w:val="24"/>
                <w:szCs w:val="24"/>
              </w:rPr>
              <w:t>①</w:t>
            </w:r>
            <w:r>
              <w:rPr>
                <w:rFonts w:hint="eastAsia" w:ascii="仿宋" w:hAnsi="仿宋" w:eastAsia="方正仿宋_GBK" w:cs="方正仿宋_GBK"/>
                <w:color w:val="000000"/>
                <w:sz w:val="24"/>
                <w:szCs w:val="24"/>
              </w:rPr>
              <w:t>科学性；</w:t>
            </w:r>
          </w:p>
          <w:p w14:paraId="60C3027C">
            <w:pPr>
              <w:spacing w:line="320" w:lineRule="exact"/>
              <w:jc w:val="center"/>
              <w:rPr>
                <w:rFonts w:ascii="仿宋" w:hAnsi="仿宋" w:eastAsia="方正仿宋_GBK"/>
                <w:color w:val="000000"/>
                <w:sz w:val="24"/>
                <w:szCs w:val="24"/>
              </w:rPr>
            </w:pPr>
            <w:r>
              <w:rPr>
                <w:rFonts w:hint="eastAsia" w:ascii="仿宋" w:hAnsi="仿宋" w:eastAsia="方正仿宋_GBK" w:cs="方正仿宋_GBK"/>
                <w:sz w:val="24"/>
                <w:szCs w:val="24"/>
              </w:rPr>
              <w:t>②</w:t>
            </w:r>
            <w:r>
              <w:rPr>
                <w:rFonts w:hint="eastAsia" w:ascii="仿宋" w:hAnsi="仿宋" w:eastAsia="方正仿宋_GBK" w:cs="方正仿宋_GBK"/>
                <w:color w:val="000000"/>
                <w:sz w:val="24"/>
                <w:szCs w:val="24"/>
              </w:rPr>
              <w:t>可行性。</w:t>
            </w:r>
          </w:p>
        </w:tc>
        <w:tc>
          <w:tcPr>
            <w:tcW w:w="900" w:type="dxa"/>
            <w:vAlign w:val="center"/>
          </w:tcPr>
          <w:p w14:paraId="06F56C21">
            <w:pPr>
              <w:spacing w:line="320" w:lineRule="exact"/>
              <w:jc w:val="center"/>
              <w:rPr>
                <w:rFonts w:ascii="仿宋" w:hAnsi="仿宋" w:eastAsia="方正仿宋_GBK"/>
                <w:color w:val="000000"/>
                <w:sz w:val="24"/>
                <w:szCs w:val="24"/>
              </w:rPr>
            </w:pPr>
            <w:r>
              <w:rPr>
                <w:rFonts w:ascii="仿宋" w:hAnsi="仿宋" w:eastAsia="方正仿宋_GBK" w:cs="方正仿宋_GBK"/>
                <w:color w:val="000000"/>
                <w:sz w:val="24"/>
                <w:szCs w:val="24"/>
              </w:rPr>
              <w:t>1</w:t>
            </w:r>
            <w:r>
              <w:rPr>
                <w:rFonts w:hint="eastAsia" w:ascii="仿宋" w:hAnsi="仿宋" w:eastAsia="方正仿宋_GBK" w:cs="方正仿宋_GBK"/>
                <w:color w:val="000000"/>
                <w:sz w:val="24"/>
                <w:szCs w:val="24"/>
              </w:rPr>
              <w:t>5分</w:t>
            </w:r>
          </w:p>
        </w:tc>
        <w:tc>
          <w:tcPr>
            <w:tcW w:w="6981" w:type="dxa"/>
            <w:vAlign w:val="center"/>
          </w:tcPr>
          <w:p w14:paraId="3EF69425">
            <w:pPr>
              <w:spacing w:line="320" w:lineRule="exact"/>
              <w:rPr>
                <w:rFonts w:ascii="仿宋" w:hAnsi="仿宋" w:eastAsia="方正仿宋_GBK"/>
                <w:color w:val="000000"/>
                <w:sz w:val="24"/>
                <w:szCs w:val="24"/>
              </w:rPr>
            </w:pPr>
            <w:r>
              <w:rPr>
                <w:rFonts w:hint="eastAsia" w:ascii="仿宋" w:hAnsi="仿宋" w:eastAsia="方正仿宋_GBK" w:cs="方正仿宋_GBK"/>
                <w:sz w:val="24"/>
                <w:szCs w:val="24"/>
              </w:rPr>
              <w:t>①坚持以实证研究为主，理论与实际相结合，通过实证研究客观评估现状（8分）；②深入分析问题及原因，合理提出十五五规划对策建议，具有实践性、科学性、前瞻性、操作性，能有效服务政府决策（7分）。</w:t>
            </w:r>
          </w:p>
        </w:tc>
        <w:tc>
          <w:tcPr>
            <w:tcW w:w="1215" w:type="dxa"/>
            <w:vAlign w:val="center"/>
          </w:tcPr>
          <w:p w14:paraId="32CA67D9">
            <w:pPr>
              <w:spacing w:line="320" w:lineRule="exact"/>
              <w:jc w:val="center"/>
              <w:rPr>
                <w:rFonts w:ascii="仿宋" w:hAnsi="仿宋" w:eastAsia="方正仿宋_GBK"/>
                <w:color w:val="000000"/>
                <w:sz w:val="24"/>
                <w:szCs w:val="24"/>
              </w:rPr>
            </w:pPr>
          </w:p>
        </w:tc>
        <w:tc>
          <w:tcPr>
            <w:tcW w:w="1215" w:type="dxa"/>
            <w:vAlign w:val="center"/>
          </w:tcPr>
          <w:p w14:paraId="608076EA">
            <w:pPr>
              <w:spacing w:line="320" w:lineRule="exact"/>
              <w:jc w:val="center"/>
              <w:rPr>
                <w:rFonts w:ascii="仿宋" w:hAnsi="仿宋" w:eastAsia="方正仿宋_GBK"/>
                <w:color w:val="000000"/>
                <w:sz w:val="24"/>
                <w:szCs w:val="24"/>
              </w:rPr>
            </w:pPr>
          </w:p>
        </w:tc>
        <w:tc>
          <w:tcPr>
            <w:tcW w:w="1230" w:type="dxa"/>
            <w:vAlign w:val="center"/>
          </w:tcPr>
          <w:p w14:paraId="13ED9662">
            <w:pPr>
              <w:spacing w:line="320" w:lineRule="exact"/>
              <w:jc w:val="center"/>
              <w:rPr>
                <w:rFonts w:ascii="仿宋" w:hAnsi="仿宋" w:eastAsia="方正仿宋_GBK"/>
                <w:color w:val="000000"/>
                <w:sz w:val="24"/>
                <w:szCs w:val="24"/>
              </w:rPr>
            </w:pPr>
          </w:p>
        </w:tc>
      </w:tr>
      <w:tr w14:paraId="4C9A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065" w:type="dxa"/>
            <w:vAlign w:val="center"/>
          </w:tcPr>
          <w:p w14:paraId="6D359239">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申报材</w:t>
            </w:r>
          </w:p>
          <w:p w14:paraId="1083E40B">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料质量</w:t>
            </w:r>
          </w:p>
        </w:tc>
        <w:tc>
          <w:tcPr>
            <w:tcW w:w="2375" w:type="dxa"/>
            <w:vAlign w:val="center"/>
          </w:tcPr>
          <w:p w14:paraId="510FAE1F">
            <w:pPr>
              <w:spacing w:line="320" w:lineRule="exact"/>
              <w:rPr>
                <w:rFonts w:ascii="仿宋" w:hAnsi="仿宋" w:eastAsia="方正仿宋_GBK"/>
                <w:color w:val="000000"/>
                <w:sz w:val="24"/>
                <w:szCs w:val="24"/>
              </w:rPr>
            </w:pPr>
            <w:r>
              <w:rPr>
                <w:rFonts w:hint="eastAsia" w:ascii="仿宋" w:hAnsi="仿宋" w:eastAsia="方正仿宋_GBK" w:cs="方正仿宋_GBK"/>
                <w:sz w:val="24"/>
                <w:szCs w:val="24"/>
              </w:rPr>
              <w:t>①</w:t>
            </w:r>
            <w:r>
              <w:rPr>
                <w:rFonts w:hint="eastAsia" w:ascii="仿宋" w:hAnsi="仿宋" w:eastAsia="方正仿宋_GBK" w:cs="方正仿宋_GBK"/>
                <w:color w:val="000000"/>
                <w:sz w:val="24"/>
                <w:szCs w:val="24"/>
              </w:rPr>
              <w:t>项目是否齐全；</w:t>
            </w:r>
            <w:r>
              <w:rPr>
                <w:rFonts w:hint="eastAsia" w:ascii="仿宋" w:hAnsi="仿宋" w:eastAsia="方正仿宋_GBK" w:cs="方正仿宋_GBK"/>
                <w:sz w:val="24"/>
                <w:szCs w:val="24"/>
              </w:rPr>
              <w:t>②</w:t>
            </w:r>
            <w:r>
              <w:rPr>
                <w:rFonts w:hint="eastAsia" w:ascii="仿宋" w:hAnsi="仿宋" w:eastAsia="方正仿宋_GBK" w:cs="方正仿宋_GBK"/>
                <w:color w:val="000000"/>
                <w:sz w:val="24"/>
                <w:szCs w:val="24"/>
              </w:rPr>
              <w:t>格式是否规范；</w:t>
            </w:r>
            <w:r>
              <w:rPr>
                <w:rFonts w:hint="eastAsia" w:ascii="仿宋" w:hAnsi="仿宋" w:eastAsia="方正仿宋_GBK" w:cs="方正仿宋_GBK"/>
                <w:sz w:val="24"/>
                <w:szCs w:val="24"/>
              </w:rPr>
              <w:t>③</w:t>
            </w:r>
            <w:r>
              <w:rPr>
                <w:rFonts w:hint="eastAsia" w:ascii="仿宋" w:hAnsi="仿宋" w:eastAsia="方正仿宋_GBK" w:cs="方正仿宋_GBK"/>
                <w:color w:val="000000"/>
                <w:sz w:val="24"/>
                <w:szCs w:val="24"/>
              </w:rPr>
              <w:t>内容是否全面；</w:t>
            </w:r>
            <w:r>
              <w:rPr>
                <w:rFonts w:hint="eastAsia" w:ascii="仿宋" w:hAnsi="仿宋" w:eastAsia="方正仿宋_GBK" w:cs="方正仿宋_GBK"/>
                <w:sz w:val="24"/>
                <w:szCs w:val="24"/>
              </w:rPr>
              <w:t>④</w:t>
            </w:r>
            <w:r>
              <w:rPr>
                <w:rFonts w:hint="eastAsia" w:ascii="仿宋" w:hAnsi="仿宋" w:eastAsia="方正仿宋_GBK" w:cs="方正仿宋_GBK"/>
                <w:color w:val="000000"/>
                <w:sz w:val="24"/>
                <w:szCs w:val="24"/>
              </w:rPr>
              <w:t>是否符合填写要求。</w:t>
            </w:r>
          </w:p>
        </w:tc>
        <w:tc>
          <w:tcPr>
            <w:tcW w:w="900" w:type="dxa"/>
            <w:vAlign w:val="center"/>
          </w:tcPr>
          <w:p w14:paraId="2D1BC39F">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5分</w:t>
            </w:r>
          </w:p>
        </w:tc>
        <w:tc>
          <w:tcPr>
            <w:tcW w:w="6981" w:type="dxa"/>
            <w:vAlign w:val="center"/>
          </w:tcPr>
          <w:p w14:paraId="377B3D10">
            <w:pPr>
              <w:spacing w:line="320" w:lineRule="exact"/>
              <w:rPr>
                <w:rFonts w:ascii="仿宋" w:hAnsi="仿宋" w:eastAsia="方正仿宋_GBK"/>
                <w:color w:val="000000"/>
                <w:sz w:val="24"/>
                <w:szCs w:val="24"/>
              </w:rPr>
            </w:pPr>
            <w:r>
              <w:rPr>
                <w:rFonts w:hint="eastAsia" w:ascii="仿宋" w:hAnsi="仿宋" w:eastAsia="方正仿宋_GBK" w:cs="方正仿宋_GBK"/>
                <w:sz w:val="24"/>
                <w:szCs w:val="24"/>
              </w:rPr>
              <w:t>①申报材料项目内容齐全（2分）；②申报材料文本格式规范（1分）；③申报材料内容详实准确（1分）。④装订符合要求（1分）。</w:t>
            </w:r>
          </w:p>
        </w:tc>
        <w:tc>
          <w:tcPr>
            <w:tcW w:w="1215" w:type="dxa"/>
            <w:vAlign w:val="center"/>
          </w:tcPr>
          <w:p w14:paraId="453C3CA2">
            <w:pPr>
              <w:spacing w:line="320" w:lineRule="exact"/>
              <w:jc w:val="center"/>
              <w:rPr>
                <w:rFonts w:ascii="仿宋" w:hAnsi="仿宋" w:eastAsia="方正仿宋_GBK"/>
                <w:color w:val="000000"/>
                <w:sz w:val="24"/>
                <w:szCs w:val="24"/>
              </w:rPr>
            </w:pPr>
          </w:p>
        </w:tc>
        <w:tc>
          <w:tcPr>
            <w:tcW w:w="1215" w:type="dxa"/>
            <w:vAlign w:val="center"/>
          </w:tcPr>
          <w:p w14:paraId="3AF85978">
            <w:pPr>
              <w:spacing w:line="320" w:lineRule="exact"/>
              <w:jc w:val="center"/>
              <w:rPr>
                <w:rFonts w:ascii="仿宋" w:hAnsi="仿宋" w:eastAsia="方正仿宋_GBK"/>
                <w:color w:val="000000"/>
                <w:sz w:val="24"/>
                <w:szCs w:val="24"/>
              </w:rPr>
            </w:pPr>
          </w:p>
        </w:tc>
        <w:tc>
          <w:tcPr>
            <w:tcW w:w="1230" w:type="dxa"/>
            <w:vAlign w:val="center"/>
          </w:tcPr>
          <w:p w14:paraId="55A813FE">
            <w:pPr>
              <w:spacing w:line="320" w:lineRule="exact"/>
              <w:jc w:val="center"/>
              <w:rPr>
                <w:rFonts w:ascii="仿宋" w:hAnsi="仿宋" w:eastAsia="方正仿宋_GBK"/>
                <w:color w:val="000000"/>
                <w:sz w:val="24"/>
                <w:szCs w:val="24"/>
              </w:rPr>
            </w:pPr>
          </w:p>
        </w:tc>
      </w:tr>
      <w:tr w14:paraId="26C5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065" w:type="dxa"/>
            <w:vAlign w:val="center"/>
          </w:tcPr>
          <w:p w14:paraId="67029772">
            <w:pPr>
              <w:spacing w:line="320" w:lineRule="exact"/>
              <w:jc w:val="center"/>
              <w:rPr>
                <w:rFonts w:hint="eastAsia" w:ascii="仿宋" w:hAnsi="仿宋" w:eastAsia="方正仿宋_GBK"/>
                <w:color w:val="000000"/>
                <w:sz w:val="24"/>
                <w:szCs w:val="24"/>
              </w:rPr>
            </w:pPr>
            <w:r>
              <w:rPr>
                <w:rFonts w:hint="eastAsia" w:ascii="仿宋" w:hAnsi="仿宋" w:eastAsia="方正仿宋_GBK"/>
                <w:color w:val="000000"/>
                <w:sz w:val="24"/>
                <w:szCs w:val="24"/>
              </w:rPr>
              <w:t>服务</w:t>
            </w:r>
          </w:p>
          <w:p w14:paraId="56A3B7A4">
            <w:pPr>
              <w:spacing w:line="320" w:lineRule="exact"/>
              <w:jc w:val="center"/>
              <w:rPr>
                <w:rFonts w:hint="eastAsia" w:ascii="仿宋" w:hAnsi="仿宋" w:eastAsia="方正仿宋_GBK" w:cs="方正仿宋_GBK"/>
                <w:color w:val="000000"/>
                <w:sz w:val="24"/>
                <w:szCs w:val="24"/>
              </w:rPr>
            </w:pPr>
            <w:r>
              <w:rPr>
                <w:rFonts w:hint="eastAsia" w:ascii="仿宋" w:hAnsi="仿宋" w:eastAsia="方正仿宋_GBK" w:cs="方正仿宋_GBK"/>
                <w:color w:val="000000"/>
                <w:sz w:val="24"/>
                <w:szCs w:val="24"/>
              </w:rPr>
              <w:t>承诺</w:t>
            </w:r>
          </w:p>
        </w:tc>
        <w:tc>
          <w:tcPr>
            <w:tcW w:w="2375" w:type="dxa"/>
            <w:vAlign w:val="center"/>
          </w:tcPr>
          <w:p w14:paraId="0A3D6DC6">
            <w:pPr>
              <w:spacing w:line="320" w:lineRule="exact"/>
              <w:rPr>
                <w:rFonts w:hint="eastAsia" w:ascii="仿宋" w:hAnsi="仿宋" w:eastAsia="方正仿宋_GBK" w:cs="方正仿宋_GBK"/>
                <w:sz w:val="24"/>
                <w:szCs w:val="24"/>
              </w:rPr>
            </w:pPr>
            <w:r>
              <w:rPr>
                <w:rFonts w:hint="eastAsia" w:ascii="仿宋" w:hAnsi="仿宋" w:eastAsia="方正仿宋_GBK" w:cs="方正仿宋_GBK"/>
                <w:sz w:val="24"/>
                <w:szCs w:val="24"/>
              </w:rPr>
              <w:t>①及时完成</w:t>
            </w:r>
            <w:r>
              <w:rPr>
                <w:rFonts w:hint="eastAsia" w:ascii="仿宋" w:hAnsi="仿宋" w:eastAsia="方正仿宋_GBK" w:cs="方正仿宋_GBK"/>
                <w:color w:val="000000"/>
                <w:sz w:val="24"/>
                <w:szCs w:val="24"/>
              </w:rPr>
              <w:t>研究成果的承诺；</w:t>
            </w:r>
            <w:r>
              <w:rPr>
                <w:rFonts w:hint="eastAsia" w:ascii="仿宋" w:hAnsi="仿宋" w:eastAsia="方正仿宋_GBK" w:cs="方正仿宋_GBK"/>
                <w:sz w:val="24"/>
                <w:szCs w:val="24"/>
              </w:rPr>
              <w:t>②</w:t>
            </w:r>
            <w:r>
              <w:rPr>
                <w:rFonts w:hint="eastAsia" w:ascii="仿宋" w:hAnsi="仿宋" w:eastAsia="方正仿宋_GBK" w:cs="方正仿宋_GBK"/>
                <w:color w:val="000000"/>
                <w:sz w:val="24"/>
                <w:szCs w:val="24"/>
              </w:rPr>
              <w:t>预期研究成果原创性及版权。</w:t>
            </w:r>
          </w:p>
        </w:tc>
        <w:tc>
          <w:tcPr>
            <w:tcW w:w="900" w:type="dxa"/>
            <w:vAlign w:val="center"/>
          </w:tcPr>
          <w:p w14:paraId="01739099">
            <w:pPr>
              <w:spacing w:line="320" w:lineRule="exact"/>
              <w:jc w:val="center"/>
              <w:rPr>
                <w:rFonts w:ascii="仿宋" w:hAnsi="仿宋" w:eastAsia="方正仿宋_GBK" w:cs="方正仿宋_GBK"/>
                <w:color w:val="000000"/>
                <w:sz w:val="24"/>
                <w:szCs w:val="24"/>
              </w:rPr>
            </w:pPr>
            <w:r>
              <w:rPr>
                <w:rFonts w:hint="eastAsia" w:ascii="仿宋" w:hAnsi="仿宋" w:eastAsia="方正仿宋_GBK" w:cs="方正仿宋_GBK"/>
                <w:color w:val="000000"/>
                <w:sz w:val="24"/>
                <w:szCs w:val="24"/>
              </w:rPr>
              <w:t>1</w:t>
            </w:r>
            <w:r>
              <w:rPr>
                <w:rFonts w:ascii="仿宋" w:hAnsi="仿宋" w:eastAsia="方正仿宋_GBK" w:cs="方正仿宋_GBK"/>
                <w:color w:val="000000"/>
                <w:sz w:val="24"/>
                <w:szCs w:val="24"/>
              </w:rPr>
              <w:t>0</w:t>
            </w:r>
            <w:r>
              <w:rPr>
                <w:rFonts w:hint="eastAsia" w:ascii="仿宋" w:hAnsi="仿宋" w:eastAsia="方正仿宋_GBK" w:cs="方正仿宋_GBK"/>
                <w:color w:val="000000"/>
                <w:sz w:val="24"/>
                <w:szCs w:val="24"/>
              </w:rPr>
              <w:t>分</w:t>
            </w:r>
          </w:p>
        </w:tc>
        <w:tc>
          <w:tcPr>
            <w:tcW w:w="6981" w:type="dxa"/>
            <w:vAlign w:val="center"/>
          </w:tcPr>
          <w:p w14:paraId="23FB5941">
            <w:pPr>
              <w:spacing w:line="320" w:lineRule="exact"/>
              <w:rPr>
                <w:rFonts w:hint="eastAsia" w:ascii="仿宋" w:hAnsi="仿宋" w:eastAsia="方正仿宋_GBK"/>
                <w:color w:val="000000"/>
                <w:sz w:val="24"/>
                <w:szCs w:val="24"/>
              </w:rPr>
            </w:pPr>
            <w:r>
              <w:rPr>
                <w:rFonts w:hint="eastAsia" w:ascii="仿宋" w:hAnsi="仿宋" w:eastAsia="方正仿宋_GBK" w:cs="方正仿宋_GBK"/>
                <w:sz w:val="24"/>
                <w:szCs w:val="24"/>
              </w:rPr>
              <w:t>①承诺按期完成研究任务，预期研究成果为作者原创，行文规范，达到公开发表要求（5分）；②承诺预期研究成果版权为省民政厅、省老龄问题研究中心所有，不存在其他版权争议。（5分）</w:t>
            </w:r>
          </w:p>
        </w:tc>
        <w:tc>
          <w:tcPr>
            <w:tcW w:w="1215" w:type="dxa"/>
            <w:vAlign w:val="center"/>
          </w:tcPr>
          <w:p w14:paraId="7139C033">
            <w:pPr>
              <w:spacing w:line="320" w:lineRule="exact"/>
              <w:jc w:val="center"/>
              <w:rPr>
                <w:rFonts w:ascii="仿宋" w:hAnsi="仿宋" w:eastAsia="方正仿宋_GBK"/>
                <w:color w:val="000000"/>
                <w:sz w:val="24"/>
                <w:szCs w:val="24"/>
              </w:rPr>
            </w:pPr>
          </w:p>
        </w:tc>
        <w:tc>
          <w:tcPr>
            <w:tcW w:w="1215" w:type="dxa"/>
            <w:vAlign w:val="center"/>
          </w:tcPr>
          <w:p w14:paraId="7532B615">
            <w:pPr>
              <w:spacing w:line="320" w:lineRule="exact"/>
              <w:jc w:val="center"/>
              <w:rPr>
                <w:rFonts w:ascii="仿宋" w:hAnsi="仿宋" w:eastAsia="方正仿宋_GBK"/>
                <w:color w:val="000000"/>
                <w:sz w:val="24"/>
                <w:szCs w:val="24"/>
              </w:rPr>
            </w:pPr>
          </w:p>
        </w:tc>
        <w:tc>
          <w:tcPr>
            <w:tcW w:w="1230" w:type="dxa"/>
            <w:vAlign w:val="center"/>
          </w:tcPr>
          <w:p w14:paraId="195AD731">
            <w:pPr>
              <w:spacing w:line="320" w:lineRule="exact"/>
              <w:jc w:val="center"/>
              <w:rPr>
                <w:rFonts w:ascii="仿宋" w:hAnsi="仿宋" w:eastAsia="方正仿宋_GBK"/>
                <w:color w:val="000000"/>
                <w:sz w:val="24"/>
                <w:szCs w:val="24"/>
              </w:rPr>
            </w:pPr>
          </w:p>
        </w:tc>
      </w:tr>
      <w:tr w14:paraId="1FC9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65" w:type="dxa"/>
            <w:vAlign w:val="center"/>
          </w:tcPr>
          <w:p w14:paraId="2D543761">
            <w:pPr>
              <w:spacing w:line="320" w:lineRule="exact"/>
              <w:jc w:val="center"/>
              <w:rPr>
                <w:rFonts w:ascii="仿宋" w:hAnsi="仿宋" w:eastAsia="方正仿宋_GBK" w:cs="方正仿宋_GBK"/>
                <w:color w:val="000000"/>
                <w:sz w:val="24"/>
                <w:szCs w:val="24"/>
              </w:rPr>
            </w:pPr>
            <w:r>
              <w:rPr>
                <w:rFonts w:hint="eastAsia" w:ascii="仿宋" w:hAnsi="仿宋" w:eastAsia="方正仿宋_GBK" w:cs="方正仿宋_GBK"/>
                <w:color w:val="000000"/>
                <w:sz w:val="24"/>
                <w:szCs w:val="24"/>
              </w:rPr>
              <w:t>得分</w:t>
            </w:r>
          </w:p>
          <w:p w14:paraId="6CC3E6C2">
            <w:pPr>
              <w:spacing w:line="320" w:lineRule="exact"/>
              <w:jc w:val="center"/>
              <w:rPr>
                <w:rFonts w:ascii="仿宋" w:hAnsi="仿宋" w:eastAsia="方正仿宋_GBK"/>
                <w:color w:val="000000"/>
                <w:sz w:val="24"/>
                <w:szCs w:val="24"/>
              </w:rPr>
            </w:pPr>
            <w:r>
              <w:rPr>
                <w:rFonts w:hint="eastAsia" w:ascii="仿宋" w:hAnsi="仿宋" w:eastAsia="方正仿宋_GBK" w:cs="方正仿宋_GBK"/>
                <w:color w:val="000000"/>
                <w:sz w:val="24"/>
                <w:szCs w:val="24"/>
              </w:rPr>
              <w:t>合计</w:t>
            </w:r>
          </w:p>
        </w:tc>
        <w:tc>
          <w:tcPr>
            <w:tcW w:w="2375" w:type="dxa"/>
            <w:vAlign w:val="center"/>
          </w:tcPr>
          <w:p w14:paraId="30428DF8">
            <w:pPr>
              <w:spacing w:line="320" w:lineRule="exact"/>
              <w:jc w:val="center"/>
              <w:rPr>
                <w:rFonts w:ascii="仿宋" w:hAnsi="仿宋" w:eastAsia="方正仿宋_GBK"/>
                <w:color w:val="000000"/>
                <w:sz w:val="24"/>
                <w:szCs w:val="24"/>
              </w:rPr>
            </w:pPr>
          </w:p>
        </w:tc>
        <w:tc>
          <w:tcPr>
            <w:tcW w:w="900" w:type="dxa"/>
            <w:vAlign w:val="center"/>
          </w:tcPr>
          <w:p w14:paraId="22F72241">
            <w:pPr>
              <w:spacing w:line="320" w:lineRule="exact"/>
              <w:jc w:val="center"/>
              <w:rPr>
                <w:rFonts w:ascii="仿宋" w:hAnsi="仿宋" w:eastAsia="方正仿宋_GBK"/>
                <w:color w:val="000000"/>
                <w:sz w:val="24"/>
                <w:szCs w:val="24"/>
              </w:rPr>
            </w:pPr>
          </w:p>
        </w:tc>
        <w:tc>
          <w:tcPr>
            <w:tcW w:w="6981" w:type="dxa"/>
            <w:vAlign w:val="center"/>
          </w:tcPr>
          <w:p w14:paraId="5DCF394B">
            <w:pPr>
              <w:spacing w:line="320" w:lineRule="exact"/>
              <w:jc w:val="center"/>
              <w:rPr>
                <w:rFonts w:ascii="仿宋" w:hAnsi="仿宋" w:eastAsia="方正仿宋_GBK"/>
                <w:color w:val="000000"/>
                <w:sz w:val="24"/>
                <w:szCs w:val="24"/>
              </w:rPr>
            </w:pPr>
          </w:p>
        </w:tc>
        <w:tc>
          <w:tcPr>
            <w:tcW w:w="1215" w:type="dxa"/>
            <w:vAlign w:val="center"/>
          </w:tcPr>
          <w:p w14:paraId="26B32FC8">
            <w:pPr>
              <w:spacing w:line="320" w:lineRule="exact"/>
              <w:jc w:val="center"/>
              <w:rPr>
                <w:rFonts w:ascii="仿宋" w:hAnsi="仿宋" w:eastAsia="方正仿宋_GBK"/>
                <w:color w:val="000000"/>
                <w:sz w:val="24"/>
                <w:szCs w:val="24"/>
              </w:rPr>
            </w:pPr>
          </w:p>
        </w:tc>
        <w:tc>
          <w:tcPr>
            <w:tcW w:w="1215" w:type="dxa"/>
            <w:vAlign w:val="center"/>
          </w:tcPr>
          <w:p w14:paraId="4057730A">
            <w:pPr>
              <w:spacing w:line="320" w:lineRule="exact"/>
              <w:jc w:val="center"/>
              <w:rPr>
                <w:rFonts w:ascii="仿宋" w:hAnsi="仿宋" w:eastAsia="方正仿宋_GBK"/>
                <w:color w:val="000000"/>
                <w:sz w:val="24"/>
                <w:szCs w:val="24"/>
              </w:rPr>
            </w:pPr>
          </w:p>
        </w:tc>
        <w:tc>
          <w:tcPr>
            <w:tcW w:w="1230" w:type="dxa"/>
            <w:vAlign w:val="center"/>
          </w:tcPr>
          <w:p w14:paraId="4CB0A0EA">
            <w:pPr>
              <w:spacing w:line="320" w:lineRule="exact"/>
              <w:jc w:val="center"/>
              <w:rPr>
                <w:rFonts w:ascii="仿宋" w:hAnsi="仿宋" w:eastAsia="方正仿宋_GBK"/>
                <w:color w:val="000000"/>
                <w:sz w:val="24"/>
                <w:szCs w:val="24"/>
              </w:rPr>
            </w:pPr>
          </w:p>
        </w:tc>
      </w:tr>
    </w:tbl>
    <w:p w14:paraId="203C95EC">
      <w:pPr>
        <w:spacing w:line="560" w:lineRule="exact"/>
        <w:jc w:val="center"/>
        <w:rPr>
          <w:rFonts w:ascii="仿宋" w:hAnsi="仿宋" w:eastAsia="方正仿宋_GBK"/>
        </w:rPr>
        <w:sectPr>
          <w:pgSz w:w="16840" w:h="11907" w:orient="landscape"/>
          <w:pgMar w:top="1531" w:right="1701" w:bottom="1531" w:left="1588" w:header="0" w:footer="1361" w:gutter="0"/>
          <w:cols w:space="720" w:num="1"/>
          <w:titlePg/>
          <w:docGrid w:type="linesAndChars" w:linePitch="579" w:charSpace="-848"/>
        </w:sectPr>
      </w:pPr>
    </w:p>
    <w:p w14:paraId="63E910D0">
      <w:pPr>
        <w:spacing w:line="560" w:lineRule="exact"/>
        <w:jc w:val="center"/>
        <w:rPr>
          <w:rFonts w:hint="eastAsia" w:ascii="仿宋" w:hAnsi="仿宋" w:eastAsia="方正黑体_GBK" w:cs="方正黑体_GBK"/>
          <w:color w:val="000000"/>
          <w:sz w:val="36"/>
          <w:szCs w:val="36"/>
          <w:lang w:val="hr-HR"/>
        </w:rPr>
      </w:pPr>
    </w:p>
    <w:p w14:paraId="7384CEC7">
      <w:pPr>
        <w:spacing w:line="560" w:lineRule="exact"/>
        <w:jc w:val="center"/>
        <w:rPr>
          <w:rFonts w:hint="eastAsia" w:ascii="仿宋" w:hAnsi="仿宋" w:eastAsia="方正黑体_GBK" w:cs="方正黑体_GBK"/>
          <w:color w:val="000000"/>
          <w:sz w:val="36"/>
          <w:szCs w:val="36"/>
          <w:lang w:val="hr-HR"/>
        </w:rPr>
      </w:pPr>
    </w:p>
    <w:p w14:paraId="74E9A75A">
      <w:pPr>
        <w:spacing w:line="560" w:lineRule="exact"/>
        <w:jc w:val="center"/>
        <w:rPr>
          <w:rFonts w:ascii="仿宋" w:hAnsi="仿宋" w:eastAsia="方正黑体_GBK"/>
          <w:color w:val="000000"/>
          <w:sz w:val="36"/>
          <w:szCs w:val="36"/>
        </w:rPr>
      </w:pPr>
      <w:r>
        <w:rPr>
          <w:rFonts w:hint="eastAsia" w:ascii="仿宋" w:hAnsi="仿宋" w:eastAsia="方正黑体_GBK" w:cs="方正黑体_GBK"/>
          <w:color w:val="000000"/>
          <w:sz w:val="36"/>
          <w:szCs w:val="36"/>
          <w:lang w:val="hr-HR"/>
        </w:rPr>
        <w:t>第四章</w:t>
      </w:r>
      <w:r>
        <w:rPr>
          <w:rFonts w:ascii="仿宋" w:hAnsi="仿宋" w:eastAsia="方正黑体_GBK" w:cs="方正黑体_GBK"/>
          <w:color w:val="000000"/>
          <w:sz w:val="36"/>
          <w:szCs w:val="36"/>
          <w:lang w:val="hr-HR"/>
        </w:rPr>
        <w:t xml:space="preserve">   </w:t>
      </w:r>
      <w:r>
        <w:rPr>
          <w:rFonts w:hint="eastAsia" w:ascii="仿宋" w:hAnsi="仿宋" w:eastAsia="方正黑体_GBK" w:cs="方正黑体_GBK"/>
          <w:color w:val="000000"/>
          <w:sz w:val="36"/>
          <w:szCs w:val="36"/>
          <w:lang w:val="hr-HR"/>
        </w:rPr>
        <w:t>参与磋商需提供的响应文件</w:t>
      </w:r>
    </w:p>
    <w:p w14:paraId="68AAA660">
      <w:pPr>
        <w:spacing w:line="560" w:lineRule="exact"/>
        <w:rPr>
          <w:rFonts w:ascii="仿宋" w:hAnsi="仿宋" w:eastAsia="方正仿宋_GBK"/>
        </w:rPr>
      </w:pPr>
    </w:p>
    <w:p w14:paraId="21A6E5B6">
      <w:pPr>
        <w:spacing w:line="580" w:lineRule="exact"/>
        <w:ind w:firstLine="632" w:firstLineChars="200"/>
        <w:rPr>
          <w:rFonts w:ascii="仿宋" w:hAnsi="仿宋" w:eastAsia="方正仿宋_GBK"/>
        </w:rPr>
      </w:pPr>
      <w:r>
        <w:rPr>
          <w:rFonts w:hint="eastAsia" w:ascii="仿宋" w:hAnsi="仿宋" w:eastAsia="方正仿宋_GBK" w:cs="方正仿宋_GBK"/>
        </w:rPr>
        <w:t xml:space="preserve">附件1 </w:t>
      </w:r>
      <w:r>
        <w:rPr>
          <w:rFonts w:ascii="仿宋" w:hAnsi="仿宋" w:eastAsia="方正仿宋_GBK" w:cs="方正仿宋_GBK"/>
        </w:rPr>
        <w:t xml:space="preserve"> </w:t>
      </w:r>
      <w:r>
        <w:rPr>
          <w:rFonts w:hint="eastAsia" w:ascii="仿宋" w:hAnsi="仿宋" w:eastAsia="方正仿宋_GBK" w:cs="方正仿宋_GBK"/>
        </w:rPr>
        <w:t>竞争性磋商响应文件封面</w:t>
      </w:r>
    </w:p>
    <w:p w14:paraId="3383E9BC">
      <w:pPr>
        <w:spacing w:line="580" w:lineRule="exact"/>
        <w:ind w:firstLine="632" w:firstLineChars="200"/>
        <w:rPr>
          <w:rFonts w:ascii="仿宋" w:hAnsi="仿宋" w:eastAsia="方正仿宋_GBK"/>
        </w:rPr>
      </w:pPr>
      <w:r>
        <w:rPr>
          <w:rFonts w:hint="eastAsia" w:ascii="仿宋" w:hAnsi="仿宋" w:eastAsia="方正仿宋_GBK" w:cs="方正仿宋_GBK"/>
        </w:rPr>
        <w:t>附件2</w:t>
      </w:r>
      <w:r>
        <w:rPr>
          <w:rFonts w:ascii="仿宋" w:hAnsi="仿宋" w:eastAsia="方正仿宋_GBK" w:cs="方正仿宋_GBK"/>
        </w:rPr>
        <w:t xml:space="preserve">  </w:t>
      </w:r>
      <w:r>
        <w:rPr>
          <w:rFonts w:hint="eastAsia" w:ascii="仿宋" w:hAnsi="仿宋" w:eastAsia="方正仿宋_GBK" w:cs="方正仿宋_GBK"/>
        </w:rPr>
        <w:t>项目申请书</w:t>
      </w:r>
    </w:p>
    <w:p w14:paraId="7787786A">
      <w:pPr>
        <w:spacing w:line="580" w:lineRule="exact"/>
        <w:ind w:firstLine="632" w:firstLineChars="200"/>
        <w:rPr>
          <w:rFonts w:ascii="仿宋" w:hAnsi="仿宋" w:eastAsia="方正仿宋_GBK"/>
        </w:rPr>
      </w:pPr>
      <w:r>
        <w:rPr>
          <w:rFonts w:hint="eastAsia" w:ascii="仿宋" w:hAnsi="仿宋" w:eastAsia="方正仿宋_GBK" w:cs="方正仿宋_GBK"/>
        </w:rPr>
        <w:t>附件3</w:t>
      </w:r>
      <w:r>
        <w:rPr>
          <w:rFonts w:ascii="仿宋" w:hAnsi="仿宋" w:eastAsia="方正仿宋_GBK" w:cs="方正仿宋_GBK"/>
        </w:rPr>
        <w:t xml:space="preserve">  </w:t>
      </w:r>
      <w:r>
        <w:rPr>
          <w:rFonts w:hint="eastAsia" w:ascii="仿宋" w:hAnsi="仿宋" w:eastAsia="方正仿宋_GBK" w:cs="方正仿宋_GBK"/>
        </w:rPr>
        <w:t>项目论证活页</w:t>
      </w:r>
      <w:r>
        <w:rPr>
          <w:rFonts w:ascii="仿宋" w:hAnsi="仿宋" w:eastAsia="方正仿宋_GBK"/>
        </w:rPr>
        <w:tab/>
      </w:r>
    </w:p>
    <w:p w14:paraId="3CFF35B0">
      <w:pPr>
        <w:spacing w:line="580" w:lineRule="exact"/>
        <w:ind w:firstLine="632" w:firstLineChars="200"/>
        <w:jc w:val="left"/>
        <w:rPr>
          <w:rFonts w:ascii="仿宋" w:hAnsi="仿宋" w:eastAsia="方正仿宋_GBK" w:cs="方正仿宋_GBK"/>
          <w:kern w:val="0"/>
        </w:rPr>
      </w:pPr>
      <w:r>
        <w:rPr>
          <w:rFonts w:hint="eastAsia" w:ascii="仿宋" w:hAnsi="仿宋" w:eastAsia="方正仿宋_GBK" w:cs="方正仿宋_GBK"/>
        </w:rPr>
        <w:t>附件4</w:t>
      </w:r>
      <w:r>
        <w:rPr>
          <w:rFonts w:ascii="仿宋" w:hAnsi="仿宋" w:eastAsia="方正仿宋_GBK" w:cs="方正仿宋_GBK"/>
        </w:rPr>
        <w:t xml:space="preserve">  </w:t>
      </w:r>
      <w:r>
        <w:rPr>
          <w:rFonts w:hint="eastAsia" w:ascii="仿宋" w:hAnsi="仿宋" w:eastAsia="方正仿宋_GBK" w:cs="方正仿宋_GBK"/>
          <w:kern w:val="0"/>
        </w:rPr>
        <w:t>营业执照或者事业单位法人证书（复印件加盖公章）</w:t>
      </w:r>
    </w:p>
    <w:p w14:paraId="39A47284">
      <w:pPr>
        <w:spacing w:line="580" w:lineRule="exact"/>
        <w:ind w:firstLine="632" w:firstLineChars="200"/>
        <w:jc w:val="left"/>
        <w:rPr>
          <w:rFonts w:ascii="仿宋" w:hAnsi="仿宋" w:eastAsia="方正仿宋_GBK"/>
          <w:b/>
          <w:bCs/>
          <w:spacing w:val="31"/>
          <w:kern w:val="0"/>
        </w:rPr>
      </w:pPr>
      <w:r>
        <w:rPr>
          <w:rFonts w:hint="eastAsia" w:ascii="仿宋" w:hAnsi="仿宋" w:eastAsia="方正仿宋_GBK" w:cs="方正仿宋_GBK"/>
          <w:kern w:val="0"/>
        </w:rPr>
        <w:t>附件5</w:t>
      </w:r>
      <w:r>
        <w:rPr>
          <w:rFonts w:ascii="仿宋" w:hAnsi="仿宋" w:eastAsia="方正仿宋_GBK" w:cs="方正仿宋_GBK"/>
          <w:kern w:val="0"/>
        </w:rPr>
        <w:t xml:space="preserve">  </w:t>
      </w:r>
      <w:r>
        <w:rPr>
          <w:rFonts w:hint="eastAsia" w:ascii="仿宋" w:hAnsi="仿宋" w:eastAsia="方正仿宋_GBK" w:cs="方正仿宋_GBK"/>
          <w:kern w:val="0"/>
        </w:rPr>
        <w:t>组织机构代码证（复印件加盖公章，已经三证合一的不需要提供）</w:t>
      </w:r>
    </w:p>
    <w:p w14:paraId="2AB94BAE">
      <w:pPr>
        <w:spacing w:line="580" w:lineRule="exact"/>
        <w:ind w:firstLine="632" w:firstLineChars="200"/>
        <w:jc w:val="left"/>
        <w:rPr>
          <w:rFonts w:ascii="仿宋" w:hAnsi="仿宋" w:eastAsia="方正仿宋_GBK"/>
        </w:rPr>
      </w:pPr>
      <w:r>
        <w:rPr>
          <w:rFonts w:hint="eastAsia" w:ascii="仿宋" w:hAnsi="仿宋" w:eastAsia="方正仿宋_GBK" w:cs="方正仿宋_GBK"/>
        </w:rPr>
        <w:t>附件6</w:t>
      </w:r>
      <w:r>
        <w:rPr>
          <w:rFonts w:ascii="仿宋" w:hAnsi="仿宋" w:eastAsia="方正仿宋_GBK" w:cs="方正仿宋_GBK"/>
        </w:rPr>
        <w:t xml:space="preserve">  </w:t>
      </w:r>
      <w:r>
        <w:rPr>
          <w:rFonts w:hint="eastAsia" w:ascii="仿宋" w:hAnsi="仿宋" w:eastAsia="方正仿宋_GBK" w:cs="方正仿宋_GBK"/>
        </w:rPr>
        <w:t>项目（</w:t>
      </w:r>
      <w:r>
        <w:rPr>
          <w:rFonts w:hint="eastAsia" w:ascii="仿宋" w:hAnsi="仿宋" w:eastAsia="方正仿宋_GBK" w:cs="方正仿宋_GBK"/>
          <w:kern w:val="0"/>
        </w:rPr>
        <w:t>课题</w:t>
      </w:r>
      <w:r>
        <w:rPr>
          <w:rFonts w:hint="eastAsia" w:ascii="仿宋" w:hAnsi="仿宋" w:eastAsia="方正仿宋_GBK" w:cs="方正仿宋_GBK"/>
        </w:rPr>
        <w:t>）</w:t>
      </w:r>
      <w:r>
        <w:rPr>
          <w:rFonts w:hint="eastAsia" w:ascii="仿宋" w:hAnsi="仿宋" w:eastAsia="方正仿宋_GBK" w:cs="方正仿宋_GBK"/>
          <w:kern w:val="0"/>
        </w:rPr>
        <w:t>负责人身份证复印件、职称证明复印件、法定代表人</w:t>
      </w:r>
      <w:r>
        <w:rPr>
          <w:rFonts w:ascii="仿宋" w:hAnsi="仿宋" w:eastAsia="方正仿宋_GBK" w:cs="方正仿宋_GBK"/>
          <w:kern w:val="0"/>
        </w:rPr>
        <w:t>(</w:t>
      </w:r>
      <w:r>
        <w:rPr>
          <w:rFonts w:hint="eastAsia" w:ascii="仿宋" w:hAnsi="仿宋" w:eastAsia="方正仿宋_GBK" w:cs="方正仿宋_GBK"/>
          <w:kern w:val="0"/>
        </w:rPr>
        <w:t>负责人</w:t>
      </w:r>
      <w:r>
        <w:rPr>
          <w:rFonts w:ascii="仿宋" w:hAnsi="仿宋" w:eastAsia="方正仿宋_GBK" w:cs="方正仿宋_GBK"/>
          <w:kern w:val="0"/>
        </w:rPr>
        <w:t>)</w:t>
      </w:r>
      <w:r>
        <w:rPr>
          <w:rFonts w:hint="eastAsia" w:ascii="仿宋" w:hAnsi="仿宋" w:eastAsia="方正仿宋_GBK" w:cs="方正仿宋_GBK"/>
          <w:kern w:val="0"/>
        </w:rPr>
        <w:t>授权委托书或院系的授权委托书、授权委托人身份证复印件</w:t>
      </w:r>
    </w:p>
    <w:p w14:paraId="6A3BA1CE">
      <w:pPr>
        <w:spacing w:line="580" w:lineRule="exact"/>
        <w:ind w:firstLine="632" w:firstLineChars="200"/>
        <w:rPr>
          <w:rFonts w:ascii="仿宋" w:hAnsi="仿宋" w:eastAsia="方正仿宋_GBK"/>
        </w:rPr>
      </w:pPr>
      <w:r>
        <w:rPr>
          <w:rFonts w:hint="eastAsia" w:ascii="仿宋" w:hAnsi="仿宋" w:eastAsia="方正仿宋_GBK" w:cs="方正仿宋_GBK"/>
          <w:kern w:val="0"/>
        </w:rPr>
        <w:t>附件7</w:t>
      </w:r>
      <w:r>
        <w:rPr>
          <w:rFonts w:ascii="仿宋" w:hAnsi="仿宋" w:eastAsia="方正仿宋_GBK" w:cs="方正仿宋_GBK"/>
          <w:kern w:val="0"/>
        </w:rPr>
        <w:t xml:space="preserve">  </w:t>
      </w:r>
      <w:r>
        <w:rPr>
          <w:rFonts w:hint="eastAsia" w:ascii="仿宋" w:hAnsi="仿宋" w:eastAsia="方正仿宋_GBK" w:cs="方正仿宋_GBK"/>
        </w:rPr>
        <w:t>质量服务承诺书</w:t>
      </w:r>
    </w:p>
    <w:p w14:paraId="288E3D7F">
      <w:pPr>
        <w:spacing w:line="580" w:lineRule="exact"/>
        <w:ind w:firstLine="632" w:firstLineChars="200"/>
        <w:jc w:val="left"/>
        <w:rPr>
          <w:rFonts w:ascii="仿宋" w:hAnsi="仿宋" w:eastAsia="方正仿宋_GBK"/>
        </w:rPr>
      </w:pPr>
      <w:r>
        <w:rPr>
          <w:rFonts w:hint="eastAsia" w:ascii="仿宋" w:hAnsi="仿宋" w:eastAsia="方正仿宋_GBK" w:cs="方正仿宋_GBK"/>
        </w:rPr>
        <w:t>附件8</w:t>
      </w:r>
      <w:r>
        <w:rPr>
          <w:rFonts w:ascii="仿宋" w:hAnsi="仿宋" w:eastAsia="方正仿宋_GBK" w:cs="方正仿宋_GBK"/>
        </w:rPr>
        <w:t xml:space="preserve">  </w:t>
      </w:r>
      <w:r>
        <w:rPr>
          <w:rFonts w:hint="eastAsia" w:ascii="仿宋" w:hAnsi="仿宋" w:eastAsia="方正仿宋_GBK" w:cs="方正仿宋_GBK"/>
        </w:rPr>
        <w:t>近三年发表过的相关研究成果业绩资料（列目录、并复印相关内容）</w:t>
      </w:r>
    </w:p>
    <w:p w14:paraId="2C718010">
      <w:pPr>
        <w:spacing w:line="580" w:lineRule="exact"/>
        <w:ind w:firstLine="632" w:firstLineChars="200"/>
        <w:rPr>
          <w:rFonts w:ascii="仿宋" w:hAnsi="仿宋" w:eastAsia="方正仿宋_GBK"/>
        </w:rPr>
      </w:pPr>
      <w:r>
        <w:rPr>
          <w:rFonts w:hint="eastAsia" w:ascii="仿宋" w:hAnsi="仿宋" w:eastAsia="方正仿宋_GBK" w:cs="方正仿宋_GBK"/>
        </w:rPr>
        <w:t>附件9</w:t>
      </w:r>
      <w:r>
        <w:rPr>
          <w:rFonts w:ascii="仿宋" w:hAnsi="仿宋" w:eastAsia="方正仿宋_GBK" w:cs="方正仿宋_GBK"/>
        </w:rPr>
        <w:t xml:space="preserve">  </w:t>
      </w:r>
      <w:r>
        <w:rPr>
          <w:rFonts w:hint="eastAsia" w:ascii="仿宋" w:hAnsi="仿宋" w:eastAsia="方正仿宋_GBK" w:cs="方正仿宋_GBK"/>
        </w:rPr>
        <w:t>科研成果获奖证书或领导批示复印件</w:t>
      </w:r>
    </w:p>
    <w:p w14:paraId="59A70315">
      <w:pPr>
        <w:spacing w:line="580" w:lineRule="exact"/>
        <w:ind w:firstLine="632" w:firstLineChars="200"/>
        <w:jc w:val="left"/>
        <w:rPr>
          <w:rFonts w:hint="eastAsia" w:ascii="仿宋" w:hAnsi="仿宋" w:eastAsia="方正仿宋_GBK" w:cs="方正仿宋_GBK"/>
        </w:rPr>
      </w:pPr>
      <w:r>
        <w:rPr>
          <w:rFonts w:hint="eastAsia" w:ascii="仿宋" w:hAnsi="仿宋" w:eastAsia="方正仿宋_GBK" w:cs="方正仿宋_GBK"/>
        </w:rPr>
        <w:t>附件1</w:t>
      </w:r>
      <w:r>
        <w:rPr>
          <w:rFonts w:ascii="仿宋" w:hAnsi="仿宋" w:eastAsia="方正仿宋_GBK" w:cs="方正仿宋_GBK"/>
        </w:rPr>
        <w:t xml:space="preserve">0  </w:t>
      </w:r>
      <w:r>
        <w:rPr>
          <w:rFonts w:hint="eastAsia" w:ascii="仿宋" w:hAnsi="仿宋" w:eastAsia="方正仿宋_GBK" w:cs="方正仿宋_GBK"/>
        </w:rPr>
        <w:t>研究团队资料（不少于</w:t>
      </w:r>
      <w:r>
        <w:rPr>
          <w:rFonts w:ascii="仿宋" w:hAnsi="仿宋" w:eastAsia="方正仿宋_GBK" w:cs="方正仿宋_GBK"/>
        </w:rPr>
        <w:t>2</w:t>
      </w:r>
      <w:r>
        <w:rPr>
          <w:rFonts w:hint="eastAsia" w:ascii="仿宋" w:hAnsi="仿宋" w:eastAsia="方正仿宋_GBK" w:cs="方正仿宋_GBK"/>
        </w:rPr>
        <w:t>名研究成员的身份证明复印件、职称证明或学历复印件）</w:t>
      </w:r>
    </w:p>
    <w:p w14:paraId="47467F6D">
      <w:pPr>
        <w:spacing w:line="580" w:lineRule="exact"/>
        <w:ind w:firstLine="632" w:firstLineChars="200"/>
        <w:jc w:val="left"/>
        <w:rPr>
          <w:rFonts w:hint="eastAsia" w:ascii="仿宋" w:hAnsi="仿宋" w:eastAsia="方正仿宋_GBK" w:cs="方正仿宋_GBK"/>
        </w:rPr>
      </w:pPr>
      <w:r>
        <w:rPr>
          <w:rFonts w:hint="eastAsia" w:ascii="仿宋" w:hAnsi="仿宋" w:eastAsia="方正仿宋_GBK" w:cs="方正仿宋_GBK"/>
        </w:rPr>
        <w:t>附件1</w:t>
      </w:r>
      <w:r>
        <w:rPr>
          <w:rFonts w:ascii="仿宋" w:hAnsi="仿宋" w:eastAsia="方正仿宋_GBK" w:cs="方正仿宋_GBK"/>
        </w:rPr>
        <w:t>1</w:t>
      </w:r>
      <w:r>
        <w:rPr>
          <w:rFonts w:hint="eastAsia" w:ascii="仿宋" w:hAnsi="仿宋" w:eastAsia="方正仿宋_GBK" w:cs="方正仿宋_GBK"/>
        </w:rPr>
        <w:t xml:space="preserve">  近三年“信用中国”网站信用信息查询记录，“中国政府采购”网站政府采购严重违法失信行为信息查询记录</w:t>
      </w:r>
    </w:p>
    <w:p w14:paraId="5D0923BE">
      <w:pPr>
        <w:spacing w:line="580" w:lineRule="exact"/>
        <w:ind w:firstLine="632" w:firstLineChars="200"/>
        <w:rPr>
          <w:rFonts w:ascii="仿宋" w:hAnsi="仿宋" w:eastAsia="方正仿宋_GBK"/>
          <w:color w:val="000000"/>
        </w:rPr>
      </w:pPr>
      <w:r>
        <w:rPr>
          <w:rFonts w:hint="eastAsia" w:ascii="仿宋" w:hAnsi="仿宋" w:eastAsia="方正仿宋_GBK" w:cs="方正仿宋_GBK"/>
        </w:rPr>
        <w:t>附件12</w:t>
      </w:r>
      <w:r>
        <w:rPr>
          <w:rFonts w:ascii="仿宋" w:hAnsi="仿宋" w:eastAsia="方正仿宋_GBK" w:cs="方正仿宋_GBK"/>
        </w:rPr>
        <w:t xml:space="preserve"> </w:t>
      </w:r>
      <w:r>
        <w:rPr>
          <w:rFonts w:hint="eastAsia" w:ascii="仿宋" w:hAnsi="仿宋" w:eastAsia="方正仿宋_GBK" w:cs="方正仿宋_GBK"/>
        </w:rPr>
        <w:t xml:space="preserve"> 其他证明文件资料和需要说明的问题</w:t>
      </w:r>
    </w:p>
    <w:p w14:paraId="3165F72A">
      <w:pPr>
        <w:spacing w:line="580" w:lineRule="exact"/>
        <w:rPr>
          <w:rFonts w:ascii="仿宋" w:hAnsi="仿宋" w:eastAsia="方正仿宋_GBK"/>
        </w:rPr>
        <w:sectPr>
          <w:pgSz w:w="11907" w:h="16840"/>
          <w:pgMar w:top="1701" w:right="1531" w:bottom="1588" w:left="1531" w:header="0" w:footer="1361" w:gutter="0"/>
          <w:cols w:space="720" w:num="1"/>
          <w:titlePg/>
          <w:docGrid w:type="linesAndChars" w:linePitch="579" w:charSpace="-848"/>
        </w:sectPr>
      </w:pPr>
    </w:p>
    <w:p w14:paraId="41F9B0CE">
      <w:pPr>
        <w:adjustRightInd w:val="0"/>
        <w:snapToGrid w:val="0"/>
        <w:outlineLvl w:val="0"/>
        <w:rPr>
          <w:rFonts w:ascii="仿宋" w:hAnsi="仿宋" w:eastAsia="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w:t>
      </w:r>
    </w:p>
    <w:p w14:paraId="0E4B459D">
      <w:pPr>
        <w:adjustRightInd w:val="0"/>
        <w:snapToGrid w:val="0"/>
        <w:outlineLvl w:val="0"/>
        <w:rPr>
          <w:rFonts w:ascii="仿宋" w:hAnsi="仿宋" w:eastAsia="宋体"/>
          <w:color w:val="000000"/>
        </w:rPr>
      </w:pPr>
    </w:p>
    <w:p w14:paraId="24BF40B4">
      <w:pPr>
        <w:jc w:val="center"/>
        <w:rPr>
          <w:rFonts w:ascii="仿宋" w:hAnsi="仿宋"/>
          <w:color w:val="000000"/>
          <w:sz w:val="44"/>
          <w:szCs w:val="44"/>
        </w:rPr>
      </w:pPr>
      <w:r>
        <w:rPr>
          <w:rFonts w:hint="eastAsia" w:ascii="仿宋" w:hAnsi="仿宋" w:eastAsia="方正小标宋_GBK" w:cs="方正小标宋_GBK"/>
          <w:color w:val="000000"/>
          <w:sz w:val="52"/>
          <w:szCs w:val="52"/>
        </w:rPr>
        <w:t>《湖北省老龄事业发展和养老服务体系“十五五”规划》思路研究</w:t>
      </w:r>
    </w:p>
    <w:p w14:paraId="1368157D">
      <w:pPr>
        <w:jc w:val="center"/>
        <w:rPr>
          <w:rFonts w:ascii="仿宋" w:hAnsi="仿宋"/>
          <w:color w:val="000000"/>
          <w:sz w:val="44"/>
          <w:szCs w:val="44"/>
        </w:rPr>
      </w:pPr>
    </w:p>
    <w:p w14:paraId="048A5257">
      <w:pPr>
        <w:jc w:val="center"/>
        <w:rPr>
          <w:rFonts w:ascii="仿宋" w:hAnsi="仿宋"/>
          <w:color w:val="000000"/>
          <w:sz w:val="44"/>
          <w:szCs w:val="44"/>
        </w:rPr>
      </w:pPr>
    </w:p>
    <w:p w14:paraId="3F33DF52">
      <w:pPr>
        <w:jc w:val="center"/>
        <w:rPr>
          <w:rFonts w:ascii="仿宋" w:hAnsi="仿宋"/>
          <w:color w:val="000000"/>
          <w:sz w:val="44"/>
          <w:szCs w:val="44"/>
        </w:rPr>
      </w:pPr>
    </w:p>
    <w:p w14:paraId="3E4B7F50">
      <w:pPr>
        <w:spacing w:afterLines="100"/>
        <w:jc w:val="center"/>
        <w:rPr>
          <w:rFonts w:ascii="仿宋" w:hAnsi="仿宋" w:eastAsia="方正黑体_GBK"/>
          <w:color w:val="000000"/>
          <w:w w:val="80"/>
          <w:sz w:val="120"/>
          <w:szCs w:val="120"/>
        </w:rPr>
      </w:pPr>
      <w:r>
        <w:rPr>
          <w:rFonts w:hint="eastAsia" w:ascii="仿宋" w:hAnsi="仿宋" w:eastAsia="方正黑体_GBK" w:cs="方正黑体_GBK"/>
          <w:color w:val="000000"/>
          <w:w w:val="80"/>
          <w:sz w:val="120"/>
          <w:szCs w:val="120"/>
        </w:rPr>
        <w:t>竞争性磋商文件</w:t>
      </w:r>
    </w:p>
    <w:p w14:paraId="1D90207F">
      <w:pPr>
        <w:pStyle w:val="4"/>
        <w:spacing w:line="360" w:lineRule="auto"/>
        <w:ind w:firstLine="1264" w:firstLineChars="400"/>
        <w:rPr>
          <w:rFonts w:ascii="仿宋" w:hAnsi="仿宋"/>
          <w:color w:val="000000"/>
          <w:sz w:val="32"/>
          <w:szCs w:val="32"/>
        </w:rPr>
      </w:pPr>
      <w:r>
        <w:rPr>
          <w:rFonts w:hint="eastAsia" w:ascii="仿宋" w:hAnsi="仿宋" w:cs="仿宋_GB2312"/>
          <w:color w:val="000000"/>
          <w:sz w:val="32"/>
          <w:szCs w:val="32"/>
          <w:lang w:eastAsia="zh-CN"/>
        </w:rPr>
        <w:t xml:space="preserve"> </w:t>
      </w:r>
      <w:r>
        <w:rPr>
          <w:rFonts w:hint="eastAsia" w:ascii="仿宋" w:hAnsi="仿宋" w:cs="仿宋_GB2312"/>
          <w:color w:val="000000"/>
          <w:sz w:val="32"/>
          <w:szCs w:val="32"/>
        </w:rPr>
        <w:t>申</w:t>
      </w:r>
      <w:r>
        <w:rPr>
          <w:rFonts w:ascii="仿宋" w:hAnsi="仿宋"/>
          <w:color w:val="000000"/>
          <w:sz w:val="32"/>
          <w:szCs w:val="32"/>
        </w:rPr>
        <w:t xml:space="preserve">   </w:t>
      </w:r>
      <w:r>
        <w:rPr>
          <w:rFonts w:hint="eastAsia" w:ascii="仿宋" w:hAnsi="仿宋" w:cs="仿宋_GB2312"/>
          <w:color w:val="000000"/>
          <w:sz w:val="32"/>
          <w:szCs w:val="32"/>
        </w:rPr>
        <w:t>报</w:t>
      </w:r>
      <w:r>
        <w:rPr>
          <w:rFonts w:ascii="仿宋" w:hAnsi="仿宋"/>
          <w:color w:val="000000"/>
          <w:sz w:val="32"/>
          <w:szCs w:val="32"/>
        </w:rPr>
        <w:t xml:space="preserve">   </w:t>
      </w:r>
      <w:r>
        <w:rPr>
          <w:rFonts w:hint="eastAsia" w:ascii="仿宋" w:hAnsi="仿宋" w:cs="仿宋_GB2312"/>
          <w:color w:val="000000"/>
          <w:sz w:val="32"/>
          <w:szCs w:val="32"/>
        </w:rPr>
        <w:t>人：</w:t>
      </w:r>
      <w:r>
        <w:rPr>
          <w:rFonts w:ascii="仿宋" w:hAnsi="仿宋"/>
          <w:color w:val="000000"/>
          <w:sz w:val="32"/>
          <w:szCs w:val="32"/>
          <w:u w:val="single"/>
        </w:rPr>
        <w:t xml:space="preserve">                   </w:t>
      </w:r>
    </w:p>
    <w:p w14:paraId="4BC107E0">
      <w:pPr>
        <w:pStyle w:val="4"/>
        <w:spacing w:line="360" w:lineRule="auto"/>
        <w:ind w:firstLine="1422" w:firstLineChars="450"/>
        <w:rPr>
          <w:rFonts w:ascii="仿宋" w:hAnsi="仿宋"/>
          <w:color w:val="000000"/>
          <w:sz w:val="32"/>
          <w:szCs w:val="32"/>
          <w:u w:val="single"/>
        </w:rPr>
      </w:pPr>
      <w:r>
        <w:rPr>
          <w:rFonts w:hint="eastAsia" w:ascii="仿宋" w:hAnsi="仿宋" w:cs="仿宋_GB2312"/>
          <w:color w:val="000000"/>
          <w:sz w:val="32"/>
          <w:szCs w:val="32"/>
        </w:rPr>
        <w:t>申</w:t>
      </w:r>
      <w:r>
        <w:rPr>
          <w:rFonts w:ascii="仿宋" w:hAnsi="仿宋" w:cs="仿宋_GB2312"/>
          <w:color w:val="000000"/>
          <w:sz w:val="32"/>
          <w:szCs w:val="32"/>
        </w:rPr>
        <w:t xml:space="preserve"> </w:t>
      </w:r>
      <w:r>
        <w:rPr>
          <w:rFonts w:hint="eastAsia" w:ascii="仿宋" w:hAnsi="仿宋" w:cs="仿宋_GB2312"/>
          <w:color w:val="000000"/>
          <w:sz w:val="32"/>
          <w:szCs w:val="32"/>
        </w:rPr>
        <w:t>报</w:t>
      </w:r>
      <w:r>
        <w:rPr>
          <w:rFonts w:ascii="仿宋" w:hAnsi="仿宋" w:cs="仿宋_GB2312"/>
          <w:color w:val="000000"/>
          <w:sz w:val="32"/>
          <w:szCs w:val="32"/>
        </w:rPr>
        <w:t xml:space="preserve"> </w:t>
      </w:r>
      <w:r>
        <w:rPr>
          <w:rFonts w:hint="eastAsia" w:ascii="仿宋" w:hAnsi="仿宋" w:cs="仿宋_GB2312"/>
          <w:color w:val="000000"/>
          <w:sz w:val="32"/>
          <w:szCs w:val="32"/>
        </w:rPr>
        <w:t>单</w:t>
      </w:r>
      <w:r>
        <w:rPr>
          <w:rFonts w:ascii="仿宋" w:hAnsi="仿宋" w:cs="仿宋_GB2312"/>
          <w:color w:val="000000"/>
          <w:sz w:val="32"/>
          <w:szCs w:val="32"/>
        </w:rPr>
        <w:t xml:space="preserve"> </w:t>
      </w:r>
      <w:r>
        <w:rPr>
          <w:rFonts w:hint="eastAsia" w:ascii="仿宋" w:hAnsi="仿宋" w:cs="仿宋_GB2312"/>
          <w:color w:val="000000"/>
          <w:sz w:val="32"/>
          <w:szCs w:val="32"/>
        </w:rPr>
        <w:t>位 ：</w:t>
      </w:r>
      <w:r>
        <w:rPr>
          <w:rFonts w:ascii="仿宋" w:hAnsi="仿宋"/>
          <w:color w:val="000000"/>
          <w:sz w:val="32"/>
          <w:szCs w:val="32"/>
          <w:u w:val="single"/>
        </w:rPr>
        <w:t xml:space="preserve">                   </w:t>
      </w:r>
    </w:p>
    <w:p w14:paraId="09196B1D">
      <w:pPr>
        <w:tabs>
          <w:tab w:val="left" w:pos="2625"/>
        </w:tabs>
        <w:spacing w:line="520" w:lineRule="exact"/>
        <w:jc w:val="center"/>
        <w:rPr>
          <w:rFonts w:ascii="仿宋" w:hAnsi="仿宋"/>
          <w:color w:val="000000"/>
          <w:sz w:val="36"/>
          <w:szCs w:val="36"/>
        </w:rPr>
      </w:pPr>
    </w:p>
    <w:p w14:paraId="6BA14A37">
      <w:pPr>
        <w:pStyle w:val="4"/>
        <w:spacing w:line="360" w:lineRule="auto"/>
        <w:ind w:firstLine="1030" w:firstLineChars="500"/>
        <w:rPr>
          <w:rFonts w:ascii="仿宋" w:hAnsi="仿宋"/>
          <w:color w:val="000000"/>
        </w:rPr>
      </w:pPr>
    </w:p>
    <w:p w14:paraId="293FD98B">
      <w:pPr>
        <w:pStyle w:val="4"/>
        <w:spacing w:line="360" w:lineRule="auto"/>
        <w:ind w:firstLine="1030" w:firstLineChars="500"/>
        <w:rPr>
          <w:rFonts w:hint="eastAsia" w:ascii="仿宋" w:hAnsi="仿宋"/>
          <w:color w:val="000000"/>
        </w:rPr>
      </w:pPr>
    </w:p>
    <w:p w14:paraId="122B17E2">
      <w:pPr>
        <w:pStyle w:val="4"/>
        <w:spacing w:line="360" w:lineRule="auto"/>
        <w:rPr>
          <w:rFonts w:hint="eastAsia" w:ascii="仿宋_GB2312" w:hAnsi="仿宋" w:eastAsia="仿宋_GB2312"/>
          <w:color w:val="000000"/>
          <w:sz w:val="32"/>
          <w:szCs w:val="32"/>
        </w:rPr>
        <w:sectPr>
          <w:pgSz w:w="11907" w:h="16840"/>
          <w:pgMar w:top="1701" w:right="1531" w:bottom="1588" w:left="1531" w:header="0" w:footer="1361" w:gutter="0"/>
          <w:cols w:space="720" w:num="1"/>
          <w:titlePg/>
          <w:docGrid w:type="linesAndChars" w:linePitch="579" w:charSpace="-848"/>
        </w:sectPr>
      </w:pPr>
      <w:r>
        <w:rPr>
          <w:rFonts w:ascii="仿宋" w:hAnsi="仿宋"/>
          <w:color w:val="000000"/>
        </w:rPr>
        <w:t xml:space="preserve">                </w:t>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eastAsia="zh-CN"/>
        </w:rPr>
        <w:t xml:space="preserve">    </w:t>
      </w:r>
      <w:r>
        <w:rPr>
          <w:rFonts w:hint="eastAsia" w:ascii="仿宋_GB2312" w:hAnsi="仿宋" w:eastAsia="仿宋_GB2312"/>
          <w:color w:val="000000"/>
          <w:sz w:val="32"/>
          <w:szCs w:val="32"/>
          <w:u w:val="single"/>
        </w:rPr>
        <w:t xml:space="preserve">    </w:t>
      </w:r>
      <w:r>
        <w:rPr>
          <w:rFonts w:hint="eastAsia" w:ascii="仿宋_GB2312" w:hAnsi="仿宋" w:eastAsia="仿宋_GB2312" w:cs="仿宋_GB2312"/>
          <w:color w:val="000000"/>
          <w:sz w:val="32"/>
          <w:szCs w:val="32"/>
        </w:rPr>
        <w:t>年</w:t>
      </w:r>
      <w:r>
        <w:rPr>
          <w:rFonts w:hint="eastAsia" w:ascii="仿宋_GB2312" w:hAnsi="仿宋" w:eastAsia="仿宋_GB2312"/>
          <w:color w:val="000000"/>
          <w:sz w:val="32"/>
          <w:szCs w:val="32"/>
          <w:u w:val="single"/>
        </w:rPr>
        <w:t xml:space="preserve">   </w:t>
      </w:r>
      <w:r>
        <w:rPr>
          <w:rFonts w:hint="eastAsia" w:ascii="仿宋_GB2312" w:hAnsi="仿宋" w:eastAsia="仿宋_GB2312" w:cs="仿宋_GB2312"/>
          <w:color w:val="000000"/>
          <w:sz w:val="32"/>
          <w:szCs w:val="32"/>
        </w:rPr>
        <w:t>月</w:t>
      </w:r>
      <w:r>
        <w:rPr>
          <w:rFonts w:hint="eastAsia" w:ascii="仿宋_GB2312" w:hAnsi="仿宋" w:eastAsia="仿宋_GB2312"/>
          <w:color w:val="000000"/>
          <w:sz w:val="32"/>
          <w:szCs w:val="32"/>
          <w:u w:val="single"/>
        </w:rPr>
        <w:t xml:space="preserve">   </w:t>
      </w:r>
      <w:r>
        <w:rPr>
          <w:rFonts w:hint="eastAsia" w:ascii="仿宋_GB2312" w:hAnsi="仿宋" w:eastAsia="仿宋_GB2312" w:cs="仿宋_GB2312"/>
          <w:color w:val="000000"/>
          <w:sz w:val="32"/>
          <w:szCs w:val="32"/>
        </w:rPr>
        <w:t>日</w:t>
      </w:r>
    </w:p>
    <w:p w14:paraId="4F76DC49">
      <w:pPr>
        <w:pStyle w:val="4"/>
        <w:spacing w:line="360" w:lineRule="auto"/>
        <w:jc w:val="center"/>
        <w:rPr>
          <w:rFonts w:ascii="仿宋" w:hAnsi="仿宋" w:eastAsia="方正小标宋_GBK"/>
          <w:color w:val="000000"/>
          <w:sz w:val="44"/>
          <w:szCs w:val="44"/>
        </w:rPr>
      </w:pPr>
      <w:r>
        <w:rPr>
          <w:rFonts w:hint="eastAsia" w:ascii="仿宋" w:hAnsi="仿宋" w:eastAsia="方正小标宋_GBK" w:cs="方正小标宋_GBK"/>
          <w:color w:val="000000"/>
          <w:sz w:val="44"/>
          <w:szCs w:val="44"/>
        </w:rPr>
        <w:t>目  录</w:t>
      </w:r>
    </w:p>
    <w:p w14:paraId="001447AB">
      <w:pPr>
        <w:pStyle w:val="7"/>
        <w:spacing w:before="0" w:after="0" w:line="600" w:lineRule="exact"/>
        <w:jc w:val="left"/>
        <w:rPr>
          <w:rFonts w:ascii="仿宋" w:hAnsi="仿宋" w:eastAsia="方正仿宋_GBK"/>
          <w:b w:val="0"/>
          <w:lang w:eastAsia="zh-CN"/>
        </w:rPr>
      </w:pPr>
      <w:r>
        <w:rPr>
          <w:rFonts w:ascii="仿宋" w:hAnsi="仿宋" w:eastAsia="方正仿宋_GBK" w:cs="方正仿宋_GBK"/>
          <w:lang w:eastAsia="zh-CN"/>
        </w:rPr>
        <w:t xml:space="preserve">    </w:t>
      </w:r>
      <w:r>
        <w:rPr>
          <w:rFonts w:ascii="仿宋" w:hAnsi="仿宋" w:eastAsia="方正仿宋_GBK" w:cs="方正仿宋_GBK"/>
          <w:b w:val="0"/>
          <w:lang w:eastAsia="zh-CN"/>
        </w:rPr>
        <w:t>1</w:t>
      </w:r>
      <w:r>
        <w:rPr>
          <w:rFonts w:hint="eastAsia" w:ascii="仿宋" w:hAnsi="仿宋" w:eastAsia="方正仿宋_GBK" w:cs="方正仿宋_GBK"/>
          <w:b w:val="0"/>
          <w:lang w:eastAsia="zh-CN"/>
        </w:rPr>
        <w:t>．项目申请书</w:t>
      </w:r>
      <w:r>
        <w:rPr>
          <w:rFonts w:hint="eastAsia" w:ascii="仿宋" w:hAnsi="仿宋" w:cs="宋体"/>
          <w:b w:val="0"/>
          <w:bCs w:val="0"/>
          <w:sz w:val="28"/>
          <w:szCs w:val="28"/>
          <w:lang w:eastAsia="zh-CN"/>
        </w:rPr>
        <w:t>………………………………………………………（）</w:t>
      </w:r>
    </w:p>
    <w:p w14:paraId="62EF2DF8">
      <w:pPr>
        <w:pStyle w:val="7"/>
        <w:spacing w:before="0" w:after="0" w:line="600" w:lineRule="exact"/>
        <w:jc w:val="left"/>
        <w:rPr>
          <w:rFonts w:ascii="仿宋" w:hAnsi="仿宋" w:eastAsia="方正仿宋_GBK"/>
          <w:b w:val="0"/>
        </w:rPr>
      </w:pPr>
      <w:r>
        <w:rPr>
          <w:rFonts w:ascii="仿宋" w:hAnsi="仿宋" w:eastAsia="方正仿宋_GBK" w:cs="方正仿宋_GBK"/>
          <w:b w:val="0"/>
          <w:lang w:eastAsia="zh-CN"/>
        </w:rPr>
        <w:t xml:space="preserve">    2</w:t>
      </w:r>
      <w:r>
        <w:rPr>
          <w:rFonts w:hint="eastAsia" w:ascii="仿宋" w:hAnsi="仿宋" w:eastAsia="方正仿宋_GBK" w:cs="方正仿宋_GBK"/>
          <w:b w:val="0"/>
          <w:lang w:eastAsia="zh-CN"/>
        </w:rPr>
        <w:t>．项目课题论证活页</w:t>
      </w:r>
      <w:r>
        <w:rPr>
          <w:rFonts w:hint="eastAsia" w:ascii="仿宋" w:hAnsi="仿宋" w:cs="宋体"/>
          <w:b w:val="0"/>
          <w:bCs w:val="0"/>
          <w:sz w:val="28"/>
          <w:szCs w:val="28"/>
          <w:lang w:eastAsia="zh-CN"/>
        </w:rPr>
        <w:t>………………………………………………（）</w:t>
      </w:r>
    </w:p>
    <w:p w14:paraId="4475278D">
      <w:pPr>
        <w:pStyle w:val="7"/>
        <w:spacing w:before="0" w:after="0" w:line="600" w:lineRule="exact"/>
        <w:ind w:firstLine="660"/>
        <w:jc w:val="left"/>
        <w:rPr>
          <w:rFonts w:ascii="仿宋" w:hAnsi="仿宋" w:eastAsia="方正仿宋_GBK" w:cs="方正仿宋_GBK"/>
          <w:b w:val="0"/>
          <w:lang w:eastAsia="zh-CN"/>
        </w:rPr>
      </w:pPr>
      <w:r>
        <w:rPr>
          <w:rFonts w:ascii="仿宋" w:hAnsi="仿宋" w:eastAsia="方正仿宋_GBK" w:cs="方正仿宋_GBK"/>
          <w:b w:val="0"/>
          <w:lang w:eastAsia="zh-CN"/>
        </w:rPr>
        <w:t>3</w:t>
      </w:r>
      <w:r>
        <w:rPr>
          <w:rFonts w:hint="eastAsia" w:ascii="仿宋" w:hAnsi="仿宋" w:eastAsia="方正仿宋_GBK" w:cs="方正仿宋_GBK"/>
          <w:b w:val="0"/>
          <w:lang w:eastAsia="zh-CN"/>
        </w:rPr>
        <w:t>．营业执照或者事业单位法人证书</w:t>
      </w:r>
      <w:r>
        <w:rPr>
          <w:rFonts w:hint="eastAsia" w:ascii="仿宋" w:hAnsi="仿宋" w:cs="宋体"/>
          <w:b w:val="0"/>
          <w:bCs w:val="0"/>
          <w:sz w:val="28"/>
          <w:szCs w:val="28"/>
          <w:lang w:eastAsia="zh-CN"/>
        </w:rPr>
        <w:t>……………………………（）</w:t>
      </w:r>
    </w:p>
    <w:p w14:paraId="07816B44">
      <w:pPr>
        <w:pStyle w:val="7"/>
        <w:spacing w:before="0" w:after="0" w:line="600" w:lineRule="exact"/>
        <w:ind w:firstLine="660"/>
        <w:jc w:val="left"/>
        <w:rPr>
          <w:rFonts w:ascii="仿宋" w:hAnsi="仿宋" w:eastAsia="方正仿宋_GBK"/>
          <w:b w:val="0"/>
          <w:lang w:eastAsia="zh-CN"/>
        </w:rPr>
      </w:pPr>
      <w:r>
        <w:rPr>
          <w:rFonts w:ascii="仿宋" w:hAnsi="仿宋" w:eastAsia="方正仿宋_GBK" w:cs="方正仿宋_GBK"/>
          <w:b w:val="0"/>
          <w:lang w:eastAsia="zh-CN"/>
        </w:rPr>
        <w:t>4</w:t>
      </w:r>
      <w:r>
        <w:rPr>
          <w:rFonts w:hint="eastAsia" w:ascii="仿宋" w:hAnsi="仿宋" w:eastAsia="方正仿宋_GBK" w:cs="方正仿宋_GBK"/>
          <w:b w:val="0"/>
          <w:lang w:eastAsia="zh-CN"/>
        </w:rPr>
        <w:t>．组织机构代码证</w:t>
      </w:r>
      <w:r>
        <w:rPr>
          <w:rFonts w:hint="eastAsia" w:ascii="仿宋" w:hAnsi="仿宋" w:cs="宋体"/>
          <w:b w:val="0"/>
          <w:bCs w:val="0"/>
          <w:sz w:val="28"/>
          <w:szCs w:val="28"/>
          <w:lang w:eastAsia="zh-CN"/>
        </w:rPr>
        <w:t>…………………………………………………（）</w:t>
      </w:r>
    </w:p>
    <w:p w14:paraId="3BE7D481">
      <w:pPr>
        <w:pStyle w:val="7"/>
        <w:spacing w:before="0" w:after="0" w:line="600" w:lineRule="exact"/>
        <w:ind w:firstLine="645"/>
        <w:jc w:val="left"/>
        <w:rPr>
          <w:rFonts w:ascii="仿宋" w:hAnsi="仿宋" w:eastAsia="方正仿宋_GBK"/>
          <w:b w:val="0"/>
        </w:rPr>
      </w:pPr>
      <w:r>
        <w:rPr>
          <w:rFonts w:ascii="仿宋" w:hAnsi="仿宋" w:eastAsia="方正仿宋_GBK" w:cs="方正仿宋_GBK"/>
          <w:b w:val="0"/>
          <w:lang w:eastAsia="zh-CN"/>
        </w:rPr>
        <w:t>5</w:t>
      </w:r>
      <w:r>
        <w:rPr>
          <w:rFonts w:hint="eastAsia" w:ascii="仿宋" w:hAnsi="仿宋" w:eastAsia="方正仿宋_GBK" w:cs="方正仿宋_GBK"/>
          <w:b w:val="0"/>
          <w:lang w:eastAsia="zh-CN"/>
        </w:rPr>
        <w:t>．法人代表授权委托书、课题负责人身份证明、职称证明、授权委托人身份证明</w:t>
      </w:r>
      <w:r>
        <w:rPr>
          <w:rFonts w:hint="eastAsia" w:ascii="仿宋" w:hAnsi="仿宋" w:cs="宋体"/>
          <w:b w:val="0"/>
          <w:bCs w:val="0"/>
          <w:sz w:val="28"/>
          <w:szCs w:val="28"/>
          <w:lang w:eastAsia="zh-CN"/>
        </w:rPr>
        <w:t>……………………………………………………（）</w:t>
      </w:r>
    </w:p>
    <w:p w14:paraId="02838BBF">
      <w:pPr>
        <w:pStyle w:val="7"/>
        <w:spacing w:before="0" w:after="0" w:line="600" w:lineRule="exact"/>
        <w:ind w:firstLine="660"/>
        <w:jc w:val="left"/>
        <w:rPr>
          <w:rFonts w:ascii="仿宋" w:hAnsi="仿宋" w:eastAsia="PMingLiU" w:cs="方正仿宋_GBK"/>
          <w:b w:val="0"/>
        </w:rPr>
      </w:pPr>
      <w:r>
        <w:rPr>
          <w:rFonts w:ascii="仿宋" w:hAnsi="仿宋" w:eastAsia="方正仿宋_GBK" w:cs="方正仿宋_GBK"/>
          <w:b w:val="0"/>
          <w:lang w:eastAsia="zh-CN"/>
        </w:rPr>
        <w:t>6</w:t>
      </w:r>
      <w:r>
        <w:rPr>
          <w:rFonts w:hint="eastAsia" w:ascii="仿宋" w:hAnsi="仿宋" w:eastAsia="方正仿宋_GBK" w:cs="方正仿宋_GBK"/>
          <w:b w:val="0"/>
          <w:lang w:eastAsia="zh-CN"/>
        </w:rPr>
        <w:t>．</w:t>
      </w:r>
      <w:r>
        <w:rPr>
          <w:rFonts w:hint="eastAsia" w:ascii="仿宋" w:hAnsi="仿宋" w:eastAsia="方正仿宋_GBK" w:cs="方正仿宋_GBK"/>
          <w:b w:val="0"/>
        </w:rPr>
        <w:t>质量服务承诺书</w:t>
      </w:r>
      <w:r>
        <w:rPr>
          <w:rFonts w:hint="eastAsia" w:ascii="仿宋" w:hAnsi="仿宋" w:cs="宋体"/>
          <w:b w:val="0"/>
          <w:bCs w:val="0"/>
          <w:sz w:val="28"/>
          <w:szCs w:val="28"/>
          <w:lang w:eastAsia="zh-CN"/>
        </w:rPr>
        <w:t>…………………………………………………（）</w:t>
      </w:r>
    </w:p>
    <w:p w14:paraId="56826BF0">
      <w:pPr>
        <w:pStyle w:val="7"/>
        <w:spacing w:before="0" w:after="0" w:line="600" w:lineRule="exact"/>
        <w:ind w:firstLine="660"/>
        <w:jc w:val="left"/>
        <w:rPr>
          <w:rFonts w:ascii="仿宋" w:hAnsi="仿宋" w:eastAsia="方正仿宋_GBK" w:cs="方正仿宋_GBK"/>
          <w:b w:val="0"/>
          <w:lang w:eastAsia="zh-CN"/>
        </w:rPr>
      </w:pPr>
      <w:r>
        <w:rPr>
          <w:rFonts w:ascii="仿宋" w:hAnsi="仿宋" w:eastAsia="方正仿宋_GBK" w:cs="方正仿宋_GBK"/>
          <w:b w:val="0"/>
          <w:lang w:eastAsia="zh-CN"/>
        </w:rPr>
        <w:t>7</w:t>
      </w:r>
      <w:r>
        <w:rPr>
          <w:rFonts w:hint="eastAsia" w:ascii="仿宋" w:hAnsi="仿宋" w:eastAsia="方正仿宋_GBK" w:cs="方正仿宋_GBK"/>
          <w:b w:val="0"/>
          <w:lang w:eastAsia="zh-CN"/>
        </w:rPr>
        <w:t>．近三年发表过的相关研究成果业绩资料</w:t>
      </w:r>
      <w:r>
        <w:rPr>
          <w:rFonts w:hint="eastAsia" w:ascii="仿宋" w:hAnsi="仿宋" w:cs="宋体"/>
          <w:b w:val="0"/>
          <w:bCs w:val="0"/>
          <w:sz w:val="28"/>
          <w:szCs w:val="28"/>
          <w:lang w:eastAsia="zh-CN"/>
        </w:rPr>
        <w:t>…………………（）</w:t>
      </w:r>
    </w:p>
    <w:p w14:paraId="1E6E046D">
      <w:pPr>
        <w:pStyle w:val="7"/>
        <w:spacing w:before="0" w:after="0" w:line="600" w:lineRule="exact"/>
        <w:ind w:firstLine="660"/>
        <w:jc w:val="left"/>
        <w:rPr>
          <w:rFonts w:ascii="仿宋" w:hAnsi="仿宋" w:eastAsia="方正仿宋_GBK"/>
          <w:b w:val="0"/>
          <w:lang w:eastAsia="zh-CN"/>
        </w:rPr>
      </w:pPr>
      <w:r>
        <w:rPr>
          <w:rFonts w:ascii="仿宋" w:hAnsi="仿宋" w:eastAsia="方正仿宋_GBK" w:cs="方正仿宋_GBK"/>
          <w:b w:val="0"/>
          <w:lang w:eastAsia="zh-CN"/>
        </w:rPr>
        <w:t>8</w:t>
      </w:r>
      <w:r>
        <w:rPr>
          <w:rFonts w:hint="eastAsia" w:ascii="仿宋" w:hAnsi="仿宋" w:eastAsia="方正仿宋_GBK" w:cs="方正仿宋_GBK"/>
          <w:b w:val="0"/>
          <w:lang w:eastAsia="zh-CN"/>
        </w:rPr>
        <w:t>．科研成果获奖证书复印件</w:t>
      </w:r>
      <w:r>
        <w:rPr>
          <w:rFonts w:hint="eastAsia" w:ascii="仿宋" w:hAnsi="仿宋" w:cs="宋体"/>
          <w:b w:val="0"/>
          <w:bCs w:val="0"/>
          <w:sz w:val="28"/>
          <w:szCs w:val="28"/>
          <w:lang w:eastAsia="zh-CN"/>
        </w:rPr>
        <w:t>……………………………………（）</w:t>
      </w:r>
    </w:p>
    <w:p w14:paraId="3A790922">
      <w:pPr>
        <w:pStyle w:val="7"/>
        <w:spacing w:before="0" w:after="0" w:line="600" w:lineRule="exact"/>
        <w:ind w:firstLine="660"/>
        <w:jc w:val="left"/>
        <w:rPr>
          <w:rFonts w:hint="eastAsia" w:ascii="仿宋" w:hAnsi="仿宋" w:cs="宋体"/>
          <w:b w:val="0"/>
          <w:bCs w:val="0"/>
          <w:sz w:val="28"/>
          <w:szCs w:val="28"/>
          <w:lang w:eastAsia="zh-CN"/>
        </w:rPr>
      </w:pPr>
      <w:r>
        <w:rPr>
          <w:rFonts w:ascii="仿宋" w:hAnsi="仿宋" w:eastAsia="方正仿宋_GBK" w:cs="方正仿宋_GBK"/>
          <w:b w:val="0"/>
          <w:lang w:eastAsia="zh-CN"/>
        </w:rPr>
        <w:t>9</w:t>
      </w:r>
      <w:r>
        <w:rPr>
          <w:rFonts w:hint="eastAsia" w:ascii="仿宋" w:hAnsi="仿宋" w:eastAsia="方正仿宋_GBK" w:cs="方正仿宋_GBK"/>
          <w:b w:val="0"/>
          <w:lang w:eastAsia="zh-CN"/>
        </w:rPr>
        <w:t>．研究团队资料</w:t>
      </w:r>
      <w:r>
        <w:rPr>
          <w:rFonts w:hint="eastAsia" w:ascii="仿宋" w:hAnsi="仿宋" w:cs="宋体"/>
          <w:b w:val="0"/>
          <w:bCs w:val="0"/>
          <w:sz w:val="28"/>
          <w:szCs w:val="28"/>
          <w:lang w:eastAsia="zh-CN"/>
        </w:rPr>
        <w:t>……………………………………………………（）</w:t>
      </w:r>
    </w:p>
    <w:p w14:paraId="52D7DB75">
      <w:pPr>
        <w:pStyle w:val="7"/>
        <w:spacing w:before="0" w:after="0" w:line="600" w:lineRule="exact"/>
        <w:ind w:firstLine="660"/>
        <w:jc w:val="left"/>
        <w:rPr>
          <w:rFonts w:hint="eastAsia" w:ascii="宋体" w:hAnsi="宋体" w:cs="宋体"/>
          <w:b w:val="0"/>
          <w:bCs w:val="0"/>
          <w:sz w:val="28"/>
          <w:szCs w:val="28"/>
          <w:lang w:val="en-US" w:eastAsia="zh-CN"/>
        </w:rPr>
      </w:pPr>
      <w:r>
        <w:rPr>
          <w:rFonts w:hint="eastAsia" w:ascii="仿宋" w:hAnsi="仿宋" w:eastAsia="方正仿宋_GBK" w:cs="方正仿宋_GBK"/>
          <w:b w:val="0"/>
          <w:bCs w:val="0"/>
          <w:lang w:val="en-US" w:eastAsia="zh-CN"/>
        </w:rPr>
        <w:t>10.近三年信用信息查询记录</w:t>
      </w:r>
      <w:r>
        <w:rPr>
          <w:rFonts w:hint="eastAsia" w:ascii="仿宋" w:hAnsi="仿宋" w:eastAsia="方正仿宋_GBK" w:cs="方正仿宋_GBK"/>
          <w:b w:val="0"/>
          <w:bCs w:val="0"/>
          <w:lang w:eastAsia="zh-CN"/>
        </w:rPr>
        <w:t>……………………………</w:t>
      </w:r>
      <w:r>
        <w:rPr>
          <w:rFonts w:hint="eastAsia" w:ascii="仿宋" w:hAnsi="仿宋" w:eastAsia="方正仿宋_GBK" w:cs="方正仿宋_GBK"/>
          <w:b w:val="0"/>
          <w:bCs w:val="0"/>
          <w:sz w:val="28"/>
          <w:szCs w:val="28"/>
          <w:lang w:eastAsia="zh-CN"/>
        </w:rPr>
        <w:t>…</w:t>
      </w:r>
      <w:r>
        <w:rPr>
          <w:rFonts w:hint="eastAsia" w:ascii="宋体" w:hAnsi="宋体" w:cs="宋体"/>
          <w:b w:val="0"/>
          <w:bCs w:val="0"/>
          <w:sz w:val="28"/>
          <w:szCs w:val="28"/>
          <w:lang w:eastAsia="zh-CN"/>
        </w:rPr>
        <w:t>（）</w:t>
      </w:r>
    </w:p>
    <w:p w14:paraId="28FC3F50">
      <w:pPr>
        <w:pStyle w:val="7"/>
        <w:spacing w:before="0" w:after="0" w:line="600" w:lineRule="exact"/>
        <w:ind w:firstLine="660"/>
        <w:jc w:val="left"/>
        <w:rPr>
          <w:rFonts w:ascii="仿宋" w:hAnsi="仿宋" w:eastAsia="方正仿宋_GBK"/>
          <w:b w:val="0"/>
        </w:rPr>
      </w:pPr>
      <w:r>
        <w:rPr>
          <w:rFonts w:ascii="仿宋" w:hAnsi="仿宋" w:eastAsia="方正仿宋_GBK" w:cs="方正仿宋_GBK"/>
          <w:b w:val="0"/>
          <w:lang w:eastAsia="zh-CN"/>
        </w:rPr>
        <w:t>1</w:t>
      </w:r>
      <w:r>
        <w:rPr>
          <w:rFonts w:hint="eastAsia" w:ascii="仿宋" w:hAnsi="仿宋" w:eastAsia="方正仿宋_GBK" w:cs="方正仿宋_GBK"/>
          <w:b w:val="0"/>
          <w:lang w:val="en-US" w:eastAsia="zh-CN"/>
        </w:rPr>
        <w:t>1</w:t>
      </w:r>
      <w:r>
        <w:rPr>
          <w:rFonts w:hint="eastAsia" w:ascii="仿宋" w:hAnsi="仿宋" w:eastAsia="方正仿宋_GBK" w:cs="方正仿宋_GBK"/>
          <w:b w:val="0"/>
          <w:lang w:eastAsia="zh-CN"/>
        </w:rPr>
        <w:t>．</w:t>
      </w:r>
      <w:r>
        <w:rPr>
          <w:rFonts w:hint="eastAsia" w:ascii="仿宋" w:hAnsi="仿宋" w:eastAsia="方正仿宋_GBK" w:cs="方正仿宋_GBK"/>
          <w:b w:val="0"/>
        </w:rPr>
        <w:t>其他证明文件资料和需要说明的问题</w:t>
      </w:r>
      <w:r>
        <w:rPr>
          <w:rFonts w:hint="eastAsia" w:ascii="仿宋" w:hAnsi="仿宋" w:cs="宋体"/>
          <w:b w:val="0"/>
          <w:bCs w:val="0"/>
          <w:sz w:val="28"/>
          <w:szCs w:val="28"/>
          <w:lang w:eastAsia="zh-CN"/>
        </w:rPr>
        <w:t>……………………（）</w:t>
      </w:r>
    </w:p>
    <w:p w14:paraId="58844B2A">
      <w:pPr>
        <w:spacing w:line="580" w:lineRule="exact"/>
        <w:jc w:val="left"/>
        <w:rPr>
          <w:rFonts w:ascii="仿宋" w:hAnsi="仿宋" w:eastAsia="方正黑体_GBK" w:cs="方正黑体_GBK"/>
        </w:rPr>
      </w:pPr>
      <w:r>
        <w:rPr>
          <w:rFonts w:ascii="仿宋" w:hAnsi="仿宋" w:eastAsia="方正黑体_GBK" w:cs="方正黑体_GBK"/>
        </w:rPr>
        <w:t xml:space="preserve">   </w:t>
      </w:r>
    </w:p>
    <w:p w14:paraId="4991B5AE">
      <w:pPr>
        <w:spacing w:line="580" w:lineRule="exact"/>
        <w:jc w:val="left"/>
        <w:rPr>
          <w:rFonts w:ascii="仿宋" w:hAnsi="仿宋" w:eastAsia="方正黑体_GBK"/>
        </w:rPr>
      </w:pPr>
      <w:r>
        <w:rPr>
          <w:rFonts w:ascii="仿宋" w:hAnsi="仿宋" w:eastAsia="方正黑体_GBK" w:cs="方正黑体_GBK"/>
        </w:rPr>
        <w:t xml:space="preserve">   </w:t>
      </w:r>
      <w:r>
        <w:rPr>
          <w:rFonts w:hint="eastAsia" w:ascii="仿宋" w:hAnsi="仿宋" w:eastAsia="方正黑体_GBK" w:cs="方正黑体_GBK"/>
        </w:rPr>
        <w:t>（括号内请标注对应页码）</w:t>
      </w:r>
    </w:p>
    <w:p w14:paraId="113FA892">
      <w:pPr>
        <w:spacing w:line="560" w:lineRule="exact"/>
        <w:rPr>
          <w:rFonts w:ascii="仿宋" w:hAnsi="仿宋" w:eastAsia="方正黑体_GBK" w:cs="方正黑体_GBK"/>
          <w:color w:val="000000"/>
          <w:kern w:val="0"/>
        </w:rPr>
      </w:pPr>
      <w:r>
        <w:rPr>
          <w:rFonts w:ascii="仿宋" w:hAnsi="仿宋" w:eastAsia="方正仿宋_GBK"/>
        </w:rPr>
        <w:br w:type="page"/>
      </w:r>
      <w:r>
        <w:rPr>
          <w:rFonts w:hint="eastAsia" w:ascii="仿宋" w:hAnsi="仿宋" w:eastAsia="方正黑体_GBK" w:cs="方正黑体_GBK"/>
          <w:color w:val="000000"/>
          <w:kern w:val="0"/>
        </w:rPr>
        <w:t>附件</w:t>
      </w:r>
      <w:r>
        <w:rPr>
          <w:rFonts w:ascii="仿宋" w:hAnsi="仿宋" w:eastAsia="方正黑体_GBK" w:cs="方正黑体_GBK"/>
          <w:color w:val="000000"/>
          <w:kern w:val="0"/>
        </w:rPr>
        <w:t>2</w:t>
      </w:r>
    </w:p>
    <w:p w14:paraId="02E10D0B">
      <w:pPr>
        <w:spacing w:line="560" w:lineRule="exact"/>
        <w:rPr>
          <w:rFonts w:ascii="仿宋" w:hAnsi="仿宋" w:eastAsia="方正仿宋_GBK" w:cs="方正仿宋_GBK"/>
        </w:rPr>
      </w:pPr>
      <w:r>
        <w:rPr>
          <w:rFonts w:ascii="仿宋" w:hAnsi="仿宋" w:eastAsia="方正仿宋_GBK" w:cs="方正仿宋_GBK"/>
        </w:rPr>
        <w:t xml:space="preserve">                                  </w:t>
      </w:r>
    </w:p>
    <w:p w14:paraId="5DEB21FE">
      <w:pPr>
        <w:spacing w:line="560" w:lineRule="exact"/>
        <w:rPr>
          <w:rFonts w:ascii="仿宋" w:hAnsi="仿宋" w:eastAsia="方正仿宋_GBK" w:cs="方正仿宋_GBK"/>
        </w:rPr>
      </w:pPr>
    </w:p>
    <w:p w14:paraId="069D3E88">
      <w:pPr>
        <w:spacing w:line="560" w:lineRule="exact"/>
        <w:rPr>
          <w:rFonts w:hint="eastAsia" w:ascii="仿宋" w:hAnsi="仿宋" w:eastAsia="方正仿宋_GBK" w:cs="方正仿宋_GBK"/>
        </w:rPr>
      </w:pPr>
    </w:p>
    <w:p w14:paraId="0AE793E0">
      <w:pPr>
        <w:jc w:val="center"/>
        <w:rPr>
          <w:rFonts w:ascii="仿宋" w:hAnsi="仿宋"/>
          <w:color w:val="000000"/>
          <w:sz w:val="44"/>
          <w:szCs w:val="44"/>
        </w:rPr>
      </w:pPr>
      <w:r>
        <w:rPr>
          <w:rFonts w:hint="eastAsia" w:ascii="仿宋" w:hAnsi="仿宋" w:eastAsia="方正小标宋_GBK" w:cs="方正小标宋_GBK"/>
          <w:color w:val="000000"/>
          <w:sz w:val="52"/>
          <w:szCs w:val="52"/>
        </w:rPr>
        <w:t>《湖北省老龄事业发展和养老服务体系“十五五”规划》思路研究</w:t>
      </w:r>
    </w:p>
    <w:p w14:paraId="1956A042">
      <w:pPr>
        <w:spacing w:line="560" w:lineRule="exact"/>
        <w:jc w:val="center"/>
        <w:rPr>
          <w:rFonts w:ascii="仿宋" w:hAnsi="仿宋" w:eastAsia="方正小标宋_GBK"/>
          <w:spacing w:val="25"/>
          <w:sz w:val="56"/>
          <w:szCs w:val="56"/>
        </w:rPr>
      </w:pPr>
    </w:p>
    <w:p w14:paraId="2B5B66AA">
      <w:pPr>
        <w:spacing w:line="560" w:lineRule="exact"/>
        <w:jc w:val="center"/>
        <w:rPr>
          <w:rFonts w:ascii="仿宋" w:hAnsi="仿宋" w:eastAsia="方正小标宋_GBK"/>
          <w:sz w:val="48"/>
          <w:szCs w:val="48"/>
        </w:rPr>
      </w:pPr>
    </w:p>
    <w:p w14:paraId="6E51B8B6">
      <w:pPr>
        <w:spacing w:afterLines="100" w:line="560" w:lineRule="exact"/>
        <w:jc w:val="center"/>
        <w:rPr>
          <w:rFonts w:ascii="仿宋" w:hAnsi="仿宋" w:eastAsia="方正小标宋_GBK"/>
          <w:sz w:val="50"/>
          <w:szCs w:val="50"/>
        </w:rPr>
      </w:pPr>
      <w:r>
        <w:rPr>
          <w:rFonts w:hint="eastAsia" w:ascii="仿宋" w:hAnsi="仿宋" w:eastAsia="方正小标宋_GBK" w:cs="方正小标宋_GBK"/>
          <w:sz w:val="50"/>
          <w:szCs w:val="50"/>
        </w:rPr>
        <w:t>申</w:t>
      </w:r>
      <w:r>
        <w:rPr>
          <w:rFonts w:ascii="仿宋" w:hAnsi="仿宋" w:eastAsia="方正小标宋_GBK" w:cs="方正小标宋_GBK"/>
          <w:sz w:val="50"/>
          <w:szCs w:val="50"/>
        </w:rPr>
        <w:t xml:space="preserve">   </w:t>
      </w:r>
      <w:r>
        <w:rPr>
          <w:rFonts w:hint="eastAsia" w:ascii="仿宋" w:hAnsi="仿宋" w:eastAsia="方正小标宋_GBK" w:cs="方正小标宋_GBK"/>
          <w:sz w:val="50"/>
          <w:szCs w:val="50"/>
        </w:rPr>
        <w:t>请</w:t>
      </w:r>
      <w:r>
        <w:rPr>
          <w:rFonts w:ascii="仿宋" w:hAnsi="仿宋" w:eastAsia="方正小标宋_GBK" w:cs="方正小标宋_GBK"/>
          <w:sz w:val="50"/>
          <w:szCs w:val="50"/>
        </w:rPr>
        <w:t xml:space="preserve">   </w:t>
      </w:r>
      <w:r>
        <w:rPr>
          <w:rFonts w:hint="eastAsia" w:ascii="仿宋" w:hAnsi="仿宋" w:eastAsia="方正小标宋_GBK" w:cs="方正小标宋_GBK"/>
          <w:sz w:val="50"/>
          <w:szCs w:val="50"/>
        </w:rPr>
        <w:t>书</w:t>
      </w:r>
    </w:p>
    <w:p w14:paraId="06675FEB">
      <w:pPr>
        <w:spacing w:line="560" w:lineRule="exact"/>
        <w:ind w:firstLine="787" w:firstLineChars="249"/>
        <w:rPr>
          <w:rFonts w:ascii="仿宋" w:hAnsi="仿宋" w:eastAsia="方正仿宋_GBK"/>
        </w:rPr>
      </w:pPr>
    </w:p>
    <w:p w14:paraId="1DBF1016">
      <w:pPr>
        <w:spacing w:line="560" w:lineRule="exact"/>
        <w:ind w:firstLine="787" w:firstLineChars="249"/>
        <w:rPr>
          <w:rFonts w:hint="eastAsia" w:hAnsi="仿宋" w:cs="方正仿宋_GBK"/>
          <w:u w:val="single"/>
        </w:rPr>
      </w:pPr>
      <w:r>
        <w:rPr>
          <w:rFonts w:hint="eastAsia" w:hAnsi="仿宋" w:cs="方正仿宋_GBK"/>
        </w:rPr>
        <w:t>项 目 负 责 人</w:t>
      </w:r>
      <w:r>
        <w:rPr>
          <w:rFonts w:hint="eastAsia" w:hAnsi="仿宋" w:cs="方正仿宋_GBK"/>
          <w:u w:val="single"/>
        </w:rPr>
        <w:t xml:space="preserve">                          </w:t>
      </w:r>
    </w:p>
    <w:p w14:paraId="4FB687C0">
      <w:pPr>
        <w:spacing w:line="560" w:lineRule="exact"/>
        <w:ind w:firstLine="787" w:firstLineChars="249"/>
        <w:rPr>
          <w:rFonts w:hint="eastAsia" w:hAnsi="仿宋"/>
        </w:rPr>
      </w:pPr>
    </w:p>
    <w:p w14:paraId="6FC6C9AC">
      <w:pPr>
        <w:spacing w:line="560" w:lineRule="exact"/>
        <w:ind w:firstLine="787" w:firstLineChars="249"/>
        <w:rPr>
          <w:rFonts w:hint="eastAsia" w:hAnsi="仿宋" w:cs="方正仿宋_GBK"/>
          <w:u w:val="single"/>
        </w:rPr>
      </w:pPr>
      <w:r>
        <w:rPr>
          <w:rFonts w:hint="eastAsia" w:hAnsi="仿宋" w:cs="方正仿宋_GBK"/>
        </w:rPr>
        <w:t>负责人所在单位</w:t>
      </w:r>
      <w:r>
        <w:rPr>
          <w:rFonts w:hint="eastAsia" w:hAnsi="仿宋" w:cs="方正仿宋_GBK"/>
          <w:u w:val="single"/>
        </w:rPr>
        <w:t xml:space="preserve">                          </w:t>
      </w:r>
    </w:p>
    <w:p w14:paraId="683F56C9">
      <w:pPr>
        <w:spacing w:line="560" w:lineRule="exact"/>
        <w:ind w:firstLine="787" w:firstLineChars="249"/>
        <w:rPr>
          <w:rFonts w:ascii="仿宋" w:hAnsi="仿宋" w:eastAsia="方正仿宋_GBK"/>
        </w:rPr>
      </w:pPr>
    </w:p>
    <w:p w14:paraId="7277D69D">
      <w:pPr>
        <w:spacing w:line="560" w:lineRule="exact"/>
        <w:rPr>
          <w:rFonts w:ascii="仿宋" w:hAnsi="仿宋" w:eastAsia="方正仿宋_GBK"/>
        </w:rPr>
      </w:pPr>
    </w:p>
    <w:p w14:paraId="6C586134">
      <w:pPr>
        <w:spacing w:line="560" w:lineRule="exact"/>
        <w:rPr>
          <w:rFonts w:ascii="仿宋" w:hAnsi="仿宋" w:eastAsia="方正仿宋_GBK"/>
        </w:rPr>
      </w:pPr>
    </w:p>
    <w:p w14:paraId="610A029E">
      <w:pPr>
        <w:spacing w:line="560" w:lineRule="exact"/>
        <w:rPr>
          <w:rFonts w:ascii="仿宋" w:hAnsi="仿宋" w:eastAsia="方正仿宋_GBK"/>
        </w:rPr>
      </w:pPr>
    </w:p>
    <w:p w14:paraId="48261E5C">
      <w:pPr>
        <w:spacing w:line="560" w:lineRule="exact"/>
        <w:rPr>
          <w:rFonts w:hint="eastAsia" w:hAnsi="仿宋"/>
        </w:rPr>
      </w:pPr>
      <w:r>
        <w:rPr>
          <w:rFonts w:hint="eastAsia" w:ascii="仿宋" w:hAnsi="仿宋" w:eastAsia="方正仿宋_GBK"/>
        </w:rPr>
        <w:t xml:space="preserve">                   </w:t>
      </w:r>
      <w:r>
        <w:rPr>
          <w:rFonts w:hint="eastAsia" w:hAnsi="仿宋" w:cs="方正楷体_GBK"/>
        </w:rPr>
        <w:t>湖北省老龄问题研究中心</w:t>
      </w:r>
    </w:p>
    <w:p w14:paraId="219118EB">
      <w:pPr>
        <w:spacing w:line="560" w:lineRule="exact"/>
        <w:jc w:val="center"/>
        <w:rPr>
          <w:rFonts w:ascii="仿宋" w:hAnsi="仿宋" w:eastAsia="方正仿宋_GBK"/>
        </w:rPr>
      </w:pPr>
      <w:r>
        <w:rPr>
          <w:rFonts w:hint="eastAsia" w:hAnsi="仿宋" w:cs="方正楷体_GBK"/>
        </w:rPr>
        <w:t xml:space="preserve">  2024年9 月</w:t>
      </w:r>
      <w:r>
        <w:rPr>
          <w:rFonts w:ascii="仿宋" w:hAnsi="仿宋" w:eastAsia="方正仿宋_GBK"/>
        </w:rPr>
        <w:br w:type="page"/>
      </w:r>
    </w:p>
    <w:p w14:paraId="018AE11B">
      <w:pPr>
        <w:spacing w:line="700" w:lineRule="exact"/>
        <w:rPr>
          <w:rFonts w:ascii="仿宋" w:hAnsi="仿宋" w:eastAsia="方正仿宋_GBK"/>
        </w:rPr>
      </w:pPr>
      <w:r>
        <w:rPr>
          <w:rFonts w:hint="eastAsia" w:ascii="仿宋" w:hAnsi="仿宋" w:eastAsia="方正仿宋_GBK" w:cs="方正仿宋_GBK"/>
        </w:rPr>
        <w:t>申请人的承诺：</w:t>
      </w:r>
    </w:p>
    <w:p w14:paraId="58523B4C">
      <w:pPr>
        <w:spacing w:line="700" w:lineRule="exact"/>
        <w:rPr>
          <w:rFonts w:ascii="仿宋" w:hAnsi="仿宋" w:eastAsia="方正仿宋_GBK"/>
        </w:rPr>
      </w:pPr>
      <w:r>
        <w:rPr>
          <w:rFonts w:ascii="仿宋" w:hAnsi="仿宋" w:eastAsia="方正仿宋_GBK" w:cs="方正仿宋_GBK"/>
        </w:rPr>
        <w:t xml:space="preserve">    </w:t>
      </w:r>
      <w:r>
        <w:rPr>
          <w:rFonts w:hint="eastAsia" w:ascii="仿宋" w:hAnsi="仿宋" w:eastAsia="方正仿宋_GBK" w:cs="方正仿宋_GBK"/>
        </w:rPr>
        <w:t>我保证如实填写本表各项内容。如果获准立项，我承诺以本表为有约束力的协议，认真开展研究工作，按时完成研究任务，取得预期研究成果。研究成果由湖北省民政厅、湖北省老龄问题研究中心所有，未经湖北省民政厅、湖北省老龄问题研究中心同意，不得在公开刊物和内部刊物上发表。</w:t>
      </w:r>
    </w:p>
    <w:p w14:paraId="6A4982F3">
      <w:pPr>
        <w:spacing w:line="480" w:lineRule="auto"/>
        <w:ind w:right="1800"/>
        <w:jc w:val="center"/>
        <w:rPr>
          <w:rFonts w:ascii="仿宋" w:hAnsi="仿宋" w:eastAsia="方正仿宋_GBK" w:cs="方正仿宋_GBK"/>
        </w:rPr>
      </w:pPr>
      <w:r>
        <w:rPr>
          <w:rFonts w:ascii="仿宋" w:hAnsi="仿宋" w:eastAsia="方正仿宋_GBK" w:cs="方正仿宋_GBK"/>
        </w:rPr>
        <w:t xml:space="preserve"> </w:t>
      </w:r>
    </w:p>
    <w:p w14:paraId="535D4C5C">
      <w:pPr>
        <w:spacing w:line="480" w:lineRule="auto"/>
        <w:ind w:right="1800"/>
        <w:jc w:val="center"/>
        <w:rPr>
          <w:rFonts w:ascii="仿宋" w:hAnsi="仿宋" w:eastAsia="方正仿宋_GBK"/>
        </w:rPr>
      </w:pPr>
      <w:r>
        <w:rPr>
          <w:rFonts w:ascii="仿宋" w:hAnsi="仿宋" w:eastAsia="方正仿宋_GBK" w:cs="方正仿宋_GBK"/>
        </w:rPr>
        <w:t xml:space="preserve">                           </w:t>
      </w:r>
      <w:r>
        <w:rPr>
          <w:rFonts w:hint="eastAsia" w:ascii="仿宋" w:hAnsi="仿宋" w:eastAsia="方正仿宋_GBK" w:cs="方正仿宋_GBK"/>
        </w:rPr>
        <w:t>申请人（签章）：</w:t>
      </w:r>
    </w:p>
    <w:p w14:paraId="505CEF36">
      <w:pPr>
        <w:spacing w:line="480" w:lineRule="auto"/>
        <w:ind w:right="899"/>
        <w:jc w:val="center"/>
        <w:rPr>
          <w:rFonts w:ascii="仿宋" w:hAnsi="仿宋" w:eastAsia="方正仿宋_GBK"/>
        </w:rPr>
      </w:pPr>
      <w:r>
        <w:rPr>
          <w:rFonts w:ascii="仿宋" w:hAnsi="仿宋" w:eastAsia="方正仿宋_GBK" w:cs="方正仿宋_GBK"/>
        </w:rPr>
        <w:t xml:space="preserve">                              </w:t>
      </w:r>
      <w:r>
        <w:rPr>
          <w:rFonts w:hint="eastAsia" w:ascii="仿宋" w:hAnsi="仿宋" w:eastAsia="方正仿宋_GBK" w:cs="方正仿宋_GBK"/>
        </w:rPr>
        <w:t>年</w:t>
      </w:r>
      <w:r>
        <w:rPr>
          <w:rFonts w:ascii="仿宋" w:hAnsi="仿宋" w:eastAsia="方正仿宋_GBK" w:cs="方正仿宋_GBK"/>
        </w:rPr>
        <w:t xml:space="preserve">   </w:t>
      </w:r>
      <w:r>
        <w:rPr>
          <w:rFonts w:hint="eastAsia" w:ascii="仿宋" w:hAnsi="仿宋" w:eastAsia="方正仿宋_GBK" w:cs="方正仿宋_GBK"/>
        </w:rPr>
        <w:t>月</w:t>
      </w:r>
      <w:r>
        <w:rPr>
          <w:rFonts w:ascii="仿宋" w:hAnsi="仿宋" w:eastAsia="方正仿宋_GBK" w:cs="方正仿宋_GBK"/>
        </w:rPr>
        <w:t xml:space="preserve">   </w:t>
      </w:r>
      <w:r>
        <w:rPr>
          <w:rFonts w:hint="eastAsia" w:ascii="仿宋" w:hAnsi="仿宋" w:eastAsia="方正仿宋_GBK" w:cs="方正仿宋_GBK"/>
        </w:rPr>
        <w:t>日</w:t>
      </w:r>
    </w:p>
    <w:p w14:paraId="148300F3">
      <w:pPr>
        <w:spacing w:line="420" w:lineRule="exact"/>
        <w:ind w:right="899"/>
        <w:jc w:val="right"/>
        <w:rPr>
          <w:rFonts w:ascii="仿宋" w:hAnsi="仿宋" w:eastAsia="方正仿宋_GBK"/>
        </w:rPr>
      </w:pPr>
    </w:p>
    <w:p w14:paraId="626A25AC">
      <w:pPr>
        <w:spacing w:line="420" w:lineRule="exact"/>
        <w:jc w:val="center"/>
        <w:rPr>
          <w:rFonts w:ascii="仿宋" w:hAnsi="仿宋" w:eastAsia="方正仿宋_GBK"/>
        </w:rPr>
      </w:pPr>
    </w:p>
    <w:p w14:paraId="2FE5E6B2">
      <w:pPr>
        <w:spacing w:line="420" w:lineRule="exact"/>
        <w:jc w:val="center"/>
        <w:rPr>
          <w:rFonts w:ascii="仿宋" w:hAnsi="仿宋" w:eastAsia="方正仿宋_GBK"/>
        </w:rPr>
      </w:pPr>
    </w:p>
    <w:p w14:paraId="33D66ACD">
      <w:pPr>
        <w:spacing w:line="420" w:lineRule="exact"/>
        <w:jc w:val="center"/>
        <w:rPr>
          <w:rFonts w:ascii="仿宋" w:hAnsi="仿宋" w:eastAsia="方正仿宋_GBK"/>
        </w:rPr>
      </w:pPr>
    </w:p>
    <w:p w14:paraId="3599F437">
      <w:pPr>
        <w:spacing w:line="420" w:lineRule="exact"/>
        <w:jc w:val="center"/>
        <w:rPr>
          <w:rFonts w:ascii="仿宋" w:hAnsi="仿宋" w:eastAsia="方正仿宋_GBK"/>
        </w:rPr>
      </w:pPr>
    </w:p>
    <w:p w14:paraId="5E06B4E3">
      <w:pPr>
        <w:rPr>
          <w:rFonts w:ascii="仿宋" w:hAnsi="仿宋" w:eastAsia="方正仿宋_GBK"/>
        </w:rPr>
      </w:pPr>
      <w:r>
        <w:rPr>
          <w:rFonts w:ascii="仿宋" w:hAnsi="仿宋" w:eastAsia="方正仿宋_GBK"/>
        </w:rPr>
        <w:br w:type="page"/>
      </w:r>
      <w:r>
        <w:rPr>
          <w:rFonts w:hint="eastAsia" w:ascii="仿宋" w:hAnsi="仿宋" w:eastAsia="方正黑体_GBK" w:cs="方正黑体_GBK"/>
        </w:rPr>
        <w:t>一、基本情况</w:t>
      </w:r>
    </w:p>
    <w:tbl>
      <w:tblPr>
        <w:tblStyle w:val="9"/>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35"/>
        <w:gridCol w:w="645"/>
        <w:gridCol w:w="675"/>
        <w:gridCol w:w="300"/>
        <w:gridCol w:w="320"/>
        <w:gridCol w:w="400"/>
        <w:gridCol w:w="357"/>
        <w:gridCol w:w="37"/>
        <w:gridCol w:w="482"/>
        <w:gridCol w:w="210"/>
        <w:gridCol w:w="339"/>
        <w:gridCol w:w="98"/>
        <w:gridCol w:w="1134"/>
        <w:gridCol w:w="317"/>
        <w:gridCol w:w="817"/>
        <w:gridCol w:w="142"/>
        <w:gridCol w:w="1407"/>
      </w:tblGrid>
      <w:tr w14:paraId="0572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600" w:type="dxa"/>
            <w:gridSpan w:val="2"/>
            <w:vAlign w:val="center"/>
          </w:tcPr>
          <w:p w14:paraId="492062D8">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课题名称</w:t>
            </w:r>
          </w:p>
        </w:tc>
        <w:tc>
          <w:tcPr>
            <w:tcW w:w="7680" w:type="dxa"/>
            <w:gridSpan w:val="16"/>
            <w:vAlign w:val="center"/>
          </w:tcPr>
          <w:p w14:paraId="3FB54A9D">
            <w:pPr>
              <w:spacing w:line="360" w:lineRule="exact"/>
              <w:jc w:val="center"/>
              <w:rPr>
                <w:rFonts w:ascii="仿宋" w:hAnsi="仿宋" w:eastAsia="方正仿宋_GBK"/>
                <w:sz w:val="28"/>
                <w:szCs w:val="28"/>
              </w:rPr>
            </w:pPr>
          </w:p>
        </w:tc>
      </w:tr>
      <w:tr w14:paraId="332F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600" w:type="dxa"/>
            <w:gridSpan w:val="2"/>
            <w:vAlign w:val="center"/>
          </w:tcPr>
          <w:p w14:paraId="1CCAD7A8">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负</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责</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人</w:t>
            </w:r>
          </w:p>
          <w:p w14:paraId="4D5021A1">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姓</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名</w:t>
            </w:r>
          </w:p>
        </w:tc>
        <w:tc>
          <w:tcPr>
            <w:tcW w:w="1320" w:type="dxa"/>
            <w:gridSpan w:val="2"/>
            <w:vAlign w:val="center"/>
          </w:tcPr>
          <w:p w14:paraId="2D4E27A2">
            <w:pPr>
              <w:spacing w:line="360" w:lineRule="exact"/>
              <w:jc w:val="center"/>
              <w:rPr>
                <w:rFonts w:ascii="仿宋" w:hAnsi="仿宋" w:eastAsia="方正仿宋_GBK"/>
                <w:sz w:val="28"/>
                <w:szCs w:val="28"/>
              </w:rPr>
            </w:pPr>
          </w:p>
        </w:tc>
        <w:tc>
          <w:tcPr>
            <w:tcW w:w="620" w:type="dxa"/>
            <w:gridSpan w:val="2"/>
            <w:vAlign w:val="center"/>
          </w:tcPr>
          <w:p w14:paraId="0C276708">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性别</w:t>
            </w:r>
          </w:p>
        </w:tc>
        <w:tc>
          <w:tcPr>
            <w:tcW w:w="757" w:type="dxa"/>
            <w:gridSpan w:val="2"/>
            <w:vAlign w:val="center"/>
          </w:tcPr>
          <w:p w14:paraId="4AB6BEB1">
            <w:pPr>
              <w:spacing w:line="360" w:lineRule="exact"/>
              <w:jc w:val="center"/>
              <w:rPr>
                <w:rFonts w:ascii="仿宋" w:hAnsi="仿宋" w:eastAsia="方正仿宋_GBK"/>
                <w:sz w:val="28"/>
                <w:szCs w:val="28"/>
              </w:rPr>
            </w:pPr>
          </w:p>
        </w:tc>
        <w:tc>
          <w:tcPr>
            <w:tcW w:w="519" w:type="dxa"/>
            <w:gridSpan w:val="2"/>
            <w:vAlign w:val="center"/>
          </w:tcPr>
          <w:p w14:paraId="5EF3D5B4">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民族</w:t>
            </w:r>
          </w:p>
        </w:tc>
        <w:tc>
          <w:tcPr>
            <w:tcW w:w="549" w:type="dxa"/>
            <w:gridSpan w:val="2"/>
            <w:vAlign w:val="center"/>
          </w:tcPr>
          <w:p w14:paraId="4EE3FB4A">
            <w:pPr>
              <w:spacing w:line="360" w:lineRule="exact"/>
              <w:jc w:val="center"/>
              <w:rPr>
                <w:rFonts w:ascii="仿宋" w:hAnsi="仿宋" w:eastAsia="方正仿宋_GBK"/>
                <w:sz w:val="28"/>
                <w:szCs w:val="28"/>
              </w:rPr>
            </w:pPr>
          </w:p>
        </w:tc>
        <w:tc>
          <w:tcPr>
            <w:tcW w:w="1549" w:type="dxa"/>
            <w:gridSpan w:val="3"/>
            <w:vAlign w:val="center"/>
          </w:tcPr>
          <w:p w14:paraId="1F31F7DB">
            <w:pPr>
              <w:spacing w:line="360" w:lineRule="exact"/>
              <w:ind w:left="-36" w:leftChars="-51" w:right="-161" w:rightChars="-51" w:hanging="125" w:hangingChars="45"/>
              <w:jc w:val="center"/>
              <w:rPr>
                <w:rFonts w:ascii="仿宋" w:hAnsi="仿宋" w:eastAsia="方正仿宋_GBK"/>
                <w:sz w:val="28"/>
                <w:szCs w:val="28"/>
              </w:rPr>
            </w:pPr>
            <w:r>
              <w:rPr>
                <w:rFonts w:hint="eastAsia" w:ascii="仿宋" w:hAnsi="仿宋" w:eastAsia="方正仿宋_GBK" w:cs="方正仿宋_GBK"/>
                <w:sz w:val="28"/>
                <w:szCs w:val="28"/>
              </w:rPr>
              <w:t>出生年月</w:t>
            </w:r>
          </w:p>
        </w:tc>
        <w:tc>
          <w:tcPr>
            <w:tcW w:w="2366" w:type="dxa"/>
            <w:gridSpan w:val="3"/>
            <w:vAlign w:val="center"/>
          </w:tcPr>
          <w:p w14:paraId="7B58D934">
            <w:pPr>
              <w:spacing w:line="360" w:lineRule="exact"/>
              <w:ind w:firstLine="552" w:firstLineChars="200"/>
              <w:rPr>
                <w:rFonts w:ascii="仿宋" w:hAnsi="仿宋" w:eastAsia="方正仿宋_GBK" w:cs="方正仿宋_GBK"/>
                <w:sz w:val="28"/>
                <w:szCs w:val="28"/>
              </w:rPr>
            </w:pPr>
            <w:r>
              <w:rPr>
                <w:rFonts w:ascii="仿宋" w:hAnsi="仿宋" w:eastAsia="方正仿宋_GBK" w:cs="方正仿宋_GBK"/>
                <w:sz w:val="28"/>
                <w:szCs w:val="28"/>
              </w:rPr>
              <w:t xml:space="preserve">   </w:t>
            </w:r>
          </w:p>
        </w:tc>
      </w:tr>
      <w:tr w14:paraId="7A6B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600" w:type="dxa"/>
            <w:gridSpan w:val="2"/>
            <w:vAlign w:val="center"/>
          </w:tcPr>
          <w:p w14:paraId="7C7205B3">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行政职务</w:t>
            </w:r>
          </w:p>
        </w:tc>
        <w:tc>
          <w:tcPr>
            <w:tcW w:w="1320" w:type="dxa"/>
            <w:gridSpan w:val="2"/>
            <w:vAlign w:val="center"/>
          </w:tcPr>
          <w:p w14:paraId="317DF08B">
            <w:pPr>
              <w:spacing w:line="360" w:lineRule="exact"/>
              <w:jc w:val="center"/>
              <w:rPr>
                <w:rFonts w:ascii="仿宋" w:hAnsi="仿宋" w:eastAsia="方正仿宋_GBK"/>
                <w:sz w:val="28"/>
                <w:szCs w:val="28"/>
              </w:rPr>
            </w:pPr>
          </w:p>
        </w:tc>
        <w:tc>
          <w:tcPr>
            <w:tcW w:w="1377" w:type="dxa"/>
            <w:gridSpan w:val="4"/>
            <w:vAlign w:val="center"/>
          </w:tcPr>
          <w:p w14:paraId="2B3E1617">
            <w:pPr>
              <w:spacing w:line="360" w:lineRule="exact"/>
              <w:ind w:right="-161" w:rightChars="-51"/>
              <w:rPr>
                <w:rFonts w:ascii="仿宋" w:hAnsi="仿宋" w:eastAsia="方正仿宋_GBK"/>
                <w:sz w:val="28"/>
                <w:szCs w:val="28"/>
              </w:rPr>
            </w:pPr>
            <w:r>
              <w:rPr>
                <w:rFonts w:hint="eastAsia" w:ascii="仿宋" w:hAnsi="仿宋" w:eastAsia="方正仿宋_GBK" w:cs="方正仿宋_GBK"/>
                <w:sz w:val="28"/>
                <w:szCs w:val="28"/>
              </w:rPr>
              <w:t>专业职务</w:t>
            </w:r>
          </w:p>
        </w:tc>
        <w:tc>
          <w:tcPr>
            <w:tcW w:w="1068" w:type="dxa"/>
            <w:gridSpan w:val="4"/>
            <w:vAlign w:val="center"/>
          </w:tcPr>
          <w:p w14:paraId="28CAD025">
            <w:pPr>
              <w:spacing w:line="360" w:lineRule="exact"/>
              <w:jc w:val="center"/>
              <w:rPr>
                <w:rFonts w:ascii="仿宋" w:hAnsi="仿宋" w:eastAsia="方正仿宋_GBK"/>
                <w:sz w:val="28"/>
                <w:szCs w:val="28"/>
              </w:rPr>
            </w:pPr>
          </w:p>
        </w:tc>
        <w:tc>
          <w:tcPr>
            <w:tcW w:w="1549" w:type="dxa"/>
            <w:gridSpan w:val="3"/>
            <w:vAlign w:val="center"/>
          </w:tcPr>
          <w:p w14:paraId="1C5E7DFF">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研究专长</w:t>
            </w:r>
          </w:p>
        </w:tc>
        <w:tc>
          <w:tcPr>
            <w:tcW w:w="2366" w:type="dxa"/>
            <w:gridSpan w:val="3"/>
            <w:vAlign w:val="center"/>
          </w:tcPr>
          <w:p w14:paraId="14946A5C">
            <w:pPr>
              <w:spacing w:line="360" w:lineRule="exact"/>
              <w:jc w:val="center"/>
              <w:rPr>
                <w:rFonts w:ascii="仿宋" w:hAnsi="仿宋" w:eastAsia="方正仿宋_GBK"/>
                <w:sz w:val="28"/>
                <w:szCs w:val="28"/>
              </w:rPr>
            </w:pPr>
          </w:p>
        </w:tc>
      </w:tr>
      <w:tr w14:paraId="13F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0604F705">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工作单位</w:t>
            </w:r>
          </w:p>
        </w:tc>
        <w:tc>
          <w:tcPr>
            <w:tcW w:w="3765" w:type="dxa"/>
            <w:gridSpan w:val="10"/>
            <w:vMerge w:val="restart"/>
            <w:vAlign w:val="center"/>
          </w:tcPr>
          <w:p w14:paraId="3072D207">
            <w:pPr>
              <w:spacing w:line="360" w:lineRule="exact"/>
              <w:jc w:val="center"/>
              <w:rPr>
                <w:rFonts w:ascii="仿宋" w:hAnsi="仿宋" w:eastAsia="方正仿宋_GBK"/>
                <w:sz w:val="28"/>
                <w:szCs w:val="28"/>
              </w:rPr>
            </w:pPr>
          </w:p>
        </w:tc>
        <w:tc>
          <w:tcPr>
            <w:tcW w:w="1232" w:type="dxa"/>
            <w:gridSpan w:val="2"/>
            <w:vMerge w:val="restart"/>
            <w:vAlign w:val="center"/>
          </w:tcPr>
          <w:p w14:paraId="7DF929EB">
            <w:pPr>
              <w:spacing w:line="360" w:lineRule="exact"/>
              <w:ind w:left="-49" w:leftChars="-51" w:right="-161" w:rightChars="-51" w:hanging="112" w:hangingChars="45"/>
              <w:jc w:val="center"/>
              <w:rPr>
                <w:rFonts w:ascii="仿宋" w:hAnsi="仿宋" w:eastAsia="方正仿宋_GBK"/>
                <w:w w:val="90"/>
                <w:sz w:val="28"/>
                <w:szCs w:val="28"/>
              </w:rPr>
            </w:pPr>
            <w:r>
              <w:rPr>
                <w:rFonts w:hint="eastAsia" w:ascii="仿宋" w:hAnsi="仿宋" w:eastAsia="方正仿宋_GBK" w:cs="方正仿宋_GBK"/>
                <w:w w:val="90"/>
                <w:sz w:val="28"/>
                <w:szCs w:val="28"/>
              </w:rPr>
              <w:t>联系方式</w:t>
            </w:r>
          </w:p>
        </w:tc>
        <w:tc>
          <w:tcPr>
            <w:tcW w:w="1276" w:type="dxa"/>
            <w:gridSpan w:val="3"/>
            <w:vAlign w:val="center"/>
          </w:tcPr>
          <w:p w14:paraId="02A30806">
            <w:pPr>
              <w:spacing w:line="360" w:lineRule="exact"/>
              <w:jc w:val="center"/>
              <w:rPr>
                <w:rFonts w:ascii="仿宋" w:hAnsi="仿宋" w:eastAsia="方正仿宋_GBK"/>
                <w:w w:val="90"/>
                <w:sz w:val="28"/>
                <w:szCs w:val="28"/>
              </w:rPr>
            </w:pPr>
            <w:r>
              <w:rPr>
                <w:rFonts w:hint="eastAsia" w:ascii="仿宋" w:hAnsi="仿宋" w:eastAsia="方正仿宋_GBK" w:cs="方正仿宋_GBK"/>
                <w:w w:val="90"/>
                <w:sz w:val="28"/>
                <w:szCs w:val="28"/>
              </w:rPr>
              <w:t>电子邮件</w:t>
            </w:r>
          </w:p>
        </w:tc>
        <w:tc>
          <w:tcPr>
            <w:tcW w:w="1407" w:type="dxa"/>
            <w:vAlign w:val="center"/>
          </w:tcPr>
          <w:p w14:paraId="0145CB37">
            <w:pPr>
              <w:spacing w:line="360" w:lineRule="exact"/>
              <w:jc w:val="center"/>
              <w:rPr>
                <w:rFonts w:ascii="仿宋" w:hAnsi="仿宋" w:eastAsia="方正仿宋_GBK"/>
                <w:sz w:val="28"/>
                <w:szCs w:val="28"/>
              </w:rPr>
            </w:pPr>
          </w:p>
        </w:tc>
      </w:tr>
      <w:tr w14:paraId="5FC7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12CA3701">
            <w:pPr>
              <w:spacing w:line="360" w:lineRule="exact"/>
              <w:jc w:val="center"/>
              <w:rPr>
                <w:rFonts w:ascii="仿宋" w:hAnsi="仿宋" w:eastAsia="方正仿宋_GBK"/>
                <w:sz w:val="28"/>
                <w:szCs w:val="28"/>
              </w:rPr>
            </w:pPr>
          </w:p>
        </w:tc>
        <w:tc>
          <w:tcPr>
            <w:tcW w:w="3765" w:type="dxa"/>
            <w:gridSpan w:val="10"/>
            <w:vMerge w:val="continue"/>
            <w:vAlign w:val="center"/>
          </w:tcPr>
          <w:p w14:paraId="40FF9CD3">
            <w:pPr>
              <w:spacing w:line="360" w:lineRule="exact"/>
              <w:jc w:val="center"/>
              <w:rPr>
                <w:rFonts w:ascii="仿宋" w:hAnsi="仿宋" w:eastAsia="方正仿宋_GBK"/>
                <w:sz w:val="28"/>
                <w:szCs w:val="28"/>
              </w:rPr>
            </w:pPr>
          </w:p>
        </w:tc>
        <w:tc>
          <w:tcPr>
            <w:tcW w:w="1232" w:type="dxa"/>
            <w:gridSpan w:val="2"/>
            <w:vMerge w:val="continue"/>
            <w:vAlign w:val="center"/>
          </w:tcPr>
          <w:p w14:paraId="4E2E1435">
            <w:pPr>
              <w:spacing w:line="360" w:lineRule="exact"/>
              <w:jc w:val="center"/>
              <w:rPr>
                <w:rFonts w:ascii="仿宋" w:hAnsi="仿宋" w:eastAsia="方正仿宋_GBK"/>
                <w:w w:val="90"/>
                <w:sz w:val="28"/>
                <w:szCs w:val="28"/>
              </w:rPr>
            </w:pPr>
          </w:p>
        </w:tc>
        <w:tc>
          <w:tcPr>
            <w:tcW w:w="1276" w:type="dxa"/>
            <w:gridSpan w:val="3"/>
            <w:vAlign w:val="center"/>
          </w:tcPr>
          <w:p w14:paraId="59312662">
            <w:pPr>
              <w:spacing w:line="360" w:lineRule="exact"/>
              <w:jc w:val="center"/>
              <w:rPr>
                <w:rFonts w:ascii="仿宋" w:hAnsi="仿宋" w:eastAsia="方正仿宋_GBK"/>
                <w:w w:val="90"/>
                <w:sz w:val="28"/>
                <w:szCs w:val="28"/>
              </w:rPr>
            </w:pPr>
            <w:r>
              <w:rPr>
                <w:rFonts w:hint="eastAsia" w:ascii="仿宋" w:hAnsi="仿宋" w:eastAsia="方正仿宋_GBK" w:cs="方正仿宋_GBK"/>
                <w:w w:val="90"/>
                <w:sz w:val="28"/>
                <w:szCs w:val="28"/>
              </w:rPr>
              <w:t>移动电话</w:t>
            </w:r>
          </w:p>
        </w:tc>
        <w:tc>
          <w:tcPr>
            <w:tcW w:w="1407" w:type="dxa"/>
            <w:vAlign w:val="center"/>
          </w:tcPr>
          <w:p w14:paraId="265B08E8">
            <w:pPr>
              <w:spacing w:line="360" w:lineRule="exact"/>
              <w:jc w:val="center"/>
              <w:rPr>
                <w:rFonts w:ascii="仿宋" w:hAnsi="仿宋" w:eastAsia="方正仿宋_GBK"/>
                <w:sz w:val="28"/>
                <w:szCs w:val="28"/>
              </w:rPr>
            </w:pPr>
          </w:p>
        </w:tc>
      </w:tr>
      <w:tr w14:paraId="2F46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236A3262">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联系人</w:t>
            </w:r>
          </w:p>
          <w:p w14:paraId="1D1B49F7">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姓  名</w:t>
            </w:r>
          </w:p>
        </w:tc>
        <w:tc>
          <w:tcPr>
            <w:tcW w:w="1620" w:type="dxa"/>
            <w:gridSpan w:val="3"/>
            <w:vMerge w:val="restart"/>
            <w:vAlign w:val="center"/>
          </w:tcPr>
          <w:p w14:paraId="1EF0F3CC">
            <w:pPr>
              <w:spacing w:line="360" w:lineRule="exact"/>
              <w:jc w:val="center"/>
              <w:rPr>
                <w:rFonts w:ascii="仿宋" w:hAnsi="仿宋" w:eastAsia="方正仿宋_GBK"/>
                <w:sz w:val="28"/>
                <w:szCs w:val="28"/>
              </w:rPr>
            </w:pPr>
          </w:p>
        </w:tc>
        <w:tc>
          <w:tcPr>
            <w:tcW w:w="720" w:type="dxa"/>
            <w:gridSpan w:val="2"/>
            <w:vMerge w:val="restart"/>
            <w:vAlign w:val="center"/>
          </w:tcPr>
          <w:p w14:paraId="0DB09CEC">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职务</w:t>
            </w:r>
          </w:p>
        </w:tc>
        <w:tc>
          <w:tcPr>
            <w:tcW w:w="1425" w:type="dxa"/>
            <w:gridSpan w:val="5"/>
            <w:vMerge w:val="restart"/>
            <w:vAlign w:val="center"/>
          </w:tcPr>
          <w:p w14:paraId="6C5ECA2A">
            <w:pPr>
              <w:spacing w:line="360" w:lineRule="exact"/>
              <w:jc w:val="center"/>
              <w:rPr>
                <w:rFonts w:ascii="仿宋" w:hAnsi="仿宋" w:eastAsia="方正仿宋_GBK"/>
                <w:sz w:val="28"/>
                <w:szCs w:val="28"/>
              </w:rPr>
            </w:pPr>
          </w:p>
        </w:tc>
        <w:tc>
          <w:tcPr>
            <w:tcW w:w="1232" w:type="dxa"/>
            <w:gridSpan w:val="2"/>
            <w:vMerge w:val="restart"/>
            <w:vAlign w:val="center"/>
          </w:tcPr>
          <w:p w14:paraId="5EA970F7">
            <w:pPr>
              <w:spacing w:line="360" w:lineRule="exact"/>
              <w:ind w:left="-49" w:leftChars="-51" w:right="-161" w:rightChars="-51" w:hanging="112" w:hangingChars="45"/>
              <w:jc w:val="center"/>
              <w:rPr>
                <w:rFonts w:ascii="仿宋" w:hAnsi="仿宋" w:eastAsia="方正仿宋_GBK"/>
                <w:w w:val="90"/>
                <w:sz w:val="28"/>
                <w:szCs w:val="28"/>
              </w:rPr>
            </w:pPr>
            <w:r>
              <w:rPr>
                <w:rFonts w:hint="eastAsia" w:ascii="仿宋" w:hAnsi="仿宋" w:eastAsia="方正仿宋_GBK" w:cs="方正仿宋_GBK"/>
                <w:w w:val="90"/>
                <w:sz w:val="28"/>
                <w:szCs w:val="28"/>
              </w:rPr>
              <w:t>联系电话</w:t>
            </w:r>
          </w:p>
        </w:tc>
        <w:tc>
          <w:tcPr>
            <w:tcW w:w="1276" w:type="dxa"/>
            <w:gridSpan w:val="3"/>
            <w:vAlign w:val="center"/>
          </w:tcPr>
          <w:p w14:paraId="658AFA9A">
            <w:pPr>
              <w:spacing w:line="360" w:lineRule="exact"/>
              <w:jc w:val="center"/>
              <w:rPr>
                <w:rFonts w:ascii="仿宋" w:hAnsi="仿宋" w:eastAsia="方正仿宋_GBK"/>
                <w:w w:val="90"/>
                <w:sz w:val="28"/>
                <w:szCs w:val="28"/>
              </w:rPr>
            </w:pPr>
            <w:r>
              <w:rPr>
                <w:rFonts w:hint="eastAsia" w:ascii="仿宋" w:hAnsi="仿宋" w:eastAsia="方正仿宋_GBK" w:cs="方正仿宋_GBK"/>
                <w:w w:val="90"/>
                <w:sz w:val="28"/>
                <w:szCs w:val="28"/>
              </w:rPr>
              <w:t>电子邮件</w:t>
            </w:r>
          </w:p>
        </w:tc>
        <w:tc>
          <w:tcPr>
            <w:tcW w:w="1407" w:type="dxa"/>
            <w:vAlign w:val="center"/>
          </w:tcPr>
          <w:p w14:paraId="26528DD2">
            <w:pPr>
              <w:spacing w:line="360" w:lineRule="exact"/>
              <w:jc w:val="center"/>
              <w:rPr>
                <w:rFonts w:ascii="仿宋" w:hAnsi="仿宋" w:eastAsia="方正仿宋_GBK"/>
                <w:sz w:val="28"/>
                <w:szCs w:val="28"/>
              </w:rPr>
            </w:pPr>
          </w:p>
        </w:tc>
      </w:tr>
      <w:tr w14:paraId="7917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5188A41D">
            <w:pPr>
              <w:spacing w:line="360" w:lineRule="exact"/>
              <w:jc w:val="center"/>
              <w:rPr>
                <w:rFonts w:ascii="仿宋" w:hAnsi="仿宋" w:eastAsia="方正仿宋_GBK"/>
                <w:sz w:val="28"/>
                <w:szCs w:val="28"/>
              </w:rPr>
            </w:pPr>
          </w:p>
        </w:tc>
        <w:tc>
          <w:tcPr>
            <w:tcW w:w="1620" w:type="dxa"/>
            <w:gridSpan w:val="3"/>
            <w:vMerge w:val="continue"/>
            <w:vAlign w:val="center"/>
          </w:tcPr>
          <w:p w14:paraId="2FB1D208">
            <w:pPr>
              <w:spacing w:line="360" w:lineRule="exact"/>
              <w:jc w:val="center"/>
              <w:rPr>
                <w:rFonts w:ascii="仿宋" w:hAnsi="仿宋" w:eastAsia="方正仿宋_GBK"/>
                <w:sz w:val="28"/>
                <w:szCs w:val="28"/>
              </w:rPr>
            </w:pPr>
          </w:p>
        </w:tc>
        <w:tc>
          <w:tcPr>
            <w:tcW w:w="720" w:type="dxa"/>
            <w:gridSpan w:val="2"/>
            <w:vMerge w:val="continue"/>
            <w:vAlign w:val="center"/>
          </w:tcPr>
          <w:p w14:paraId="5DEBD314">
            <w:pPr>
              <w:spacing w:line="360" w:lineRule="exact"/>
              <w:jc w:val="center"/>
              <w:rPr>
                <w:rFonts w:ascii="仿宋" w:hAnsi="仿宋" w:eastAsia="方正仿宋_GBK"/>
                <w:sz w:val="28"/>
                <w:szCs w:val="28"/>
              </w:rPr>
            </w:pPr>
          </w:p>
        </w:tc>
        <w:tc>
          <w:tcPr>
            <w:tcW w:w="1425" w:type="dxa"/>
            <w:gridSpan w:val="5"/>
            <w:vMerge w:val="continue"/>
            <w:vAlign w:val="center"/>
          </w:tcPr>
          <w:p w14:paraId="79512C22">
            <w:pPr>
              <w:spacing w:line="360" w:lineRule="exact"/>
              <w:jc w:val="center"/>
              <w:rPr>
                <w:rFonts w:ascii="仿宋" w:hAnsi="仿宋" w:eastAsia="方正仿宋_GBK"/>
                <w:sz w:val="28"/>
                <w:szCs w:val="28"/>
              </w:rPr>
            </w:pPr>
          </w:p>
        </w:tc>
        <w:tc>
          <w:tcPr>
            <w:tcW w:w="1232" w:type="dxa"/>
            <w:gridSpan w:val="2"/>
            <w:vMerge w:val="continue"/>
            <w:vAlign w:val="center"/>
          </w:tcPr>
          <w:p w14:paraId="1A78532C">
            <w:pPr>
              <w:spacing w:line="360" w:lineRule="exact"/>
              <w:ind w:left="-36" w:leftChars="-51" w:right="-161" w:rightChars="-51" w:hanging="125" w:hangingChars="45"/>
              <w:jc w:val="center"/>
              <w:rPr>
                <w:rFonts w:ascii="仿宋" w:hAnsi="仿宋" w:eastAsia="方正仿宋_GBK"/>
                <w:sz w:val="28"/>
                <w:szCs w:val="28"/>
              </w:rPr>
            </w:pPr>
          </w:p>
        </w:tc>
        <w:tc>
          <w:tcPr>
            <w:tcW w:w="1276" w:type="dxa"/>
            <w:gridSpan w:val="3"/>
            <w:vAlign w:val="center"/>
          </w:tcPr>
          <w:p w14:paraId="63EE2227">
            <w:pPr>
              <w:spacing w:line="360" w:lineRule="exact"/>
              <w:jc w:val="center"/>
              <w:rPr>
                <w:rFonts w:ascii="仿宋" w:hAnsi="仿宋" w:eastAsia="方正仿宋_GBK"/>
                <w:w w:val="90"/>
                <w:sz w:val="28"/>
                <w:szCs w:val="28"/>
              </w:rPr>
            </w:pPr>
            <w:r>
              <w:rPr>
                <w:rFonts w:hint="eastAsia" w:ascii="仿宋" w:hAnsi="仿宋" w:eastAsia="方正仿宋_GBK" w:cs="方正仿宋_GBK"/>
                <w:w w:val="90"/>
                <w:sz w:val="28"/>
                <w:szCs w:val="28"/>
              </w:rPr>
              <w:t>移动电话</w:t>
            </w:r>
          </w:p>
        </w:tc>
        <w:tc>
          <w:tcPr>
            <w:tcW w:w="1407" w:type="dxa"/>
            <w:vAlign w:val="center"/>
          </w:tcPr>
          <w:p w14:paraId="3935DB0E">
            <w:pPr>
              <w:spacing w:line="360" w:lineRule="exact"/>
              <w:jc w:val="center"/>
              <w:rPr>
                <w:rFonts w:ascii="仿宋" w:hAnsi="仿宋" w:eastAsia="方正仿宋_GBK"/>
                <w:sz w:val="28"/>
                <w:szCs w:val="28"/>
              </w:rPr>
            </w:pPr>
          </w:p>
        </w:tc>
      </w:tr>
      <w:tr w14:paraId="6E54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jc w:val="center"/>
        </w:trPr>
        <w:tc>
          <w:tcPr>
            <w:tcW w:w="465" w:type="dxa"/>
            <w:vMerge w:val="restart"/>
            <w:vAlign w:val="center"/>
          </w:tcPr>
          <w:p w14:paraId="411D1BC7">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主</w:t>
            </w:r>
          </w:p>
          <w:p w14:paraId="5F32290B">
            <w:pPr>
              <w:spacing w:line="360" w:lineRule="exact"/>
              <w:jc w:val="center"/>
              <w:rPr>
                <w:rFonts w:ascii="仿宋" w:hAnsi="仿宋" w:eastAsia="方正仿宋_GBK"/>
                <w:sz w:val="28"/>
                <w:szCs w:val="28"/>
              </w:rPr>
            </w:pPr>
          </w:p>
          <w:p w14:paraId="6FCFA86F">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要</w:t>
            </w:r>
          </w:p>
          <w:p w14:paraId="7B4A36C8">
            <w:pPr>
              <w:spacing w:line="360" w:lineRule="exact"/>
              <w:jc w:val="center"/>
              <w:rPr>
                <w:rFonts w:ascii="仿宋" w:hAnsi="仿宋" w:eastAsia="方正仿宋_GBK"/>
                <w:sz w:val="28"/>
                <w:szCs w:val="28"/>
              </w:rPr>
            </w:pPr>
          </w:p>
          <w:p w14:paraId="4B296C3E">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参</w:t>
            </w:r>
          </w:p>
          <w:p w14:paraId="3DB008CA">
            <w:pPr>
              <w:spacing w:line="360" w:lineRule="exact"/>
              <w:jc w:val="center"/>
              <w:rPr>
                <w:rFonts w:ascii="仿宋" w:hAnsi="仿宋" w:eastAsia="方正仿宋_GBK"/>
                <w:sz w:val="28"/>
                <w:szCs w:val="28"/>
              </w:rPr>
            </w:pPr>
          </w:p>
          <w:p w14:paraId="5B9355AB">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加</w:t>
            </w:r>
          </w:p>
          <w:p w14:paraId="56E1CCB1">
            <w:pPr>
              <w:spacing w:line="360" w:lineRule="exact"/>
              <w:jc w:val="center"/>
              <w:rPr>
                <w:rFonts w:ascii="仿宋" w:hAnsi="仿宋" w:eastAsia="方正仿宋_GBK"/>
                <w:sz w:val="28"/>
                <w:szCs w:val="28"/>
              </w:rPr>
            </w:pPr>
          </w:p>
          <w:p w14:paraId="045841CD">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者</w:t>
            </w:r>
          </w:p>
        </w:tc>
        <w:tc>
          <w:tcPr>
            <w:tcW w:w="1135" w:type="dxa"/>
            <w:vAlign w:val="center"/>
          </w:tcPr>
          <w:p w14:paraId="0B24CFF4">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姓</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名</w:t>
            </w:r>
          </w:p>
        </w:tc>
        <w:tc>
          <w:tcPr>
            <w:tcW w:w="645" w:type="dxa"/>
            <w:vAlign w:val="center"/>
          </w:tcPr>
          <w:p w14:paraId="52698B12">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性别</w:t>
            </w:r>
          </w:p>
        </w:tc>
        <w:tc>
          <w:tcPr>
            <w:tcW w:w="975" w:type="dxa"/>
            <w:gridSpan w:val="2"/>
            <w:vAlign w:val="center"/>
          </w:tcPr>
          <w:p w14:paraId="70F076ED">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出生</w:t>
            </w:r>
          </w:p>
          <w:p w14:paraId="52BD0725">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年月</w:t>
            </w:r>
          </w:p>
        </w:tc>
        <w:tc>
          <w:tcPr>
            <w:tcW w:w="720" w:type="dxa"/>
            <w:gridSpan w:val="2"/>
            <w:vAlign w:val="center"/>
          </w:tcPr>
          <w:p w14:paraId="7B787F2D">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学历</w:t>
            </w:r>
          </w:p>
        </w:tc>
        <w:tc>
          <w:tcPr>
            <w:tcW w:w="1086" w:type="dxa"/>
            <w:gridSpan w:val="4"/>
            <w:vAlign w:val="center"/>
          </w:tcPr>
          <w:p w14:paraId="421D3E93">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专业</w:t>
            </w:r>
          </w:p>
          <w:p w14:paraId="6F419A83">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职务</w:t>
            </w:r>
          </w:p>
        </w:tc>
        <w:tc>
          <w:tcPr>
            <w:tcW w:w="1571" w:type="dxa"/>
            <w:gridSpan w:val="3"/>
            <w:vAlign w:val="center"/>
          </w:tcPr>
          <w:p w14:paraId="43988A02">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研究专长</w:t>
            </w:r>
          </w:p>
        </w:tc>
        <w:tc>
          <w:tcPr>
            <w:tcW w:w="2683" w:type="dxa"/>
            <w:gridSpan w:val="4"/>
            <w:vAlign w:val="center"/>
          </w:tcPr>
          <w:p w14:paraId="21372CCF">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工作单位</w:t>
            </w:r>
          </w:p>
        </w:tc>
      </w:tr>
      <w:tr w14:paraId="211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65" w:type="dxa"/>
            <w:vMerge w:val="continue"/>
            <w:vAlign w:val="center"/>
          </w:tcPr>
          <w:p w14:paraId="63F33B53">
            <w:pPr>
              <w:spacing w:line="360" w:lineRule="exact"/>
              <w:jc w:val="center"/>
              <w:rPr>
                <w:rFonts w:ascii="仿宋" w:hAnsi="仿宋" w:eastAsia="方正仿宋_GBK"/>
                <w:sz w:val="28"/>
                <w:szCs w:val="28"/>
              </w:rPr>
            </w:pPr>
          </w:p>
        </w:tc>
        <w:tc>
          <w:tcPr>
            <w:tcW w:w="1135" w:type="dxa"/>
            <w:vAlign w:val="center"/>
          </w:tcPr>
          <w:p w14:paraId="03F6EF0F">
            <w:pPr>
              <w:spacing w:line="360" w:lineRule="exact"/>
              <w:jc w:val="center"/>
              <w:rPr>
                <w:rFonts w:ascii="仿宋" w:hAnsi="仿宋" w:eastAsia="方正仿宋_GBK"/>
                <w:sz w:val="28"/>
                <w:szCs w:val="28"/>
              </w:rPr>
            </w:pPr>
          </w:p>
        </w:tc>
        <w:tc>
          <w:tcPr>
            <w:tcW w:w="645" w:type="dxa"/>
            <w:vAlign w:val="center"/>
          </w:tcPr>
          <w:p w14:paraId="444EFE55">
            <w:pPr>
              <w:spacing w:line="360" w:lineRule="exact"/>
              <w:jc w:val="center"/>
              <w:rPr>
                <w:rFonts w:ascii="仿宋" w:hAnsi="仿宋" w:eastAsia="方正仿宋_GBK"/>
                <w:sz w:val="28"/>
                <w:szCs w:val="28"/>
              </w:rPr>
            </w:pPr>
          </w:p>
        </w:tc>
        <w:tc>
          <w:tcPr>
            <w:tcW w:w="975" w:type="dxa"/>
            <w:gridSpan w:val="2"/>
            <w:vAlign w:val="center"/>
          </w:tcPr>
          <w:p w14:paraId="5EFA750E">
            <w:pPr>
              <w:spacing w:line="360" w:lineRule="exact"/>
              <w:jc w:val="center"/>
              <w:rPr>
                <w:rFonts w:ascii="仿宋" w:hAnsi="仿宋" w:eastAsia="方正仿宋_GBK"/>
                <w:sz w:val="28"/>
                <w:szCs w:val="28"/>
              </w:rPr>
            </w:pPr>
          </w:p>
        </w:tc>
        <w:tc>
          <w:tcPr>
            <w:tcW w:w="720" w:type="dxa"/>
            <w:gridSpan w:val="2"/>
            <w:vAlign w:val="center"/>
          </w:tcPr>
          <w:p w14:paraId="2E6DE83A">
            <w:pPr>
              <w:spacing w:line="360" w:lineRule="exact"/>
              <w:jc w:val="center"/>
              <w:rPr>
                <w:rFonts w:ascii="仿宋" w:hAnsi="仿宋" w:eastAsia="方正仿宋_GBK"/>
                <w:sz w:val="28"/>
                <w:szCs w:val="28"/>
              </w:rPr>
            </w:pPr>
          </w:p>
        </w:tc>
        <w:tc>
          <w:tcPr>
            <w:tcW w:w="1086" w:type="dxa"/>
            <w:gridSpan w:val="4"/>
            <w:vAlign w:val="center"/>
          </w:tcPr>
          <w:p w14:paraId="000EDCA5">
            <w:pPr>
              <w:spacing w:line="360" w:lineRule="exact"/>
              <w:jc w:val="center"/>
              <w:rPr>
                <w:rFonts w:ascii="仿宋" w:hAnsi="仿宋" w:eastAsia="方正仿宋_GBK"/>
                <w:sz w:val="28"/>
                <w:szCs w:val="28"/>
              </w:rPr>
            </w:pPr>
          </w:p>
        </w:tc>
        <w:tc>
          <w:tcPr>
            <w:tcW w:w="1571" w:type="dxa"/>
            <w:gridSpan w:val="3"/>
            <w:vAlign w:val="center"/>
          </w:tcPr>
          <w:p w14:paraId="71732AF7">
            <w:pPr>
              <w:spacing w:line="360" w:lineRule="exact"/>
              <w:jc w:val="center"/>
              <w:rPr>
                <w:rFonts w:ascii="仿宋" w:hAnsi="仿宋" w:eastAsia="方正仿宋_GBK"/>
                <w:sz w:val="28"/>
                <w:szCs w:val="28"/>
              </w:rPr>
            </w:pPr>
          </w:p>
        </w:tc>
        <w:tc>
          <w:tcPr>
            <w:tcW w:w="2683" w:type="dxa"/>
            <w:gridSpan w:val="4"/>
            <w:vAlign w:val="center"/>
          </w:tcPr>
          <w:p w14:paraId="32056752">
            <w:pPr>
              <w:spacing w:line="360" w:lineRule="exact"/>
              <w:jc w:val="center"/>
              <w:rPr>
                <w:rFonts w:ascii="仿宋" w:hAnsi="仿宋" w:eastAsia="方正仿宋_GBK"/>
                <w:sz w:val="28"/>
                <w:szCs w:val="28"/>
              </w:rPr>
            </w:pPr>
          </w:p>
        </w:tc>
      </w:tr>
      <w:tr w14:paraId="730E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65" w:type="dxa"/>
            <w:vMerge w:val="continue"/>
            <w:vAlign w:val="center"/>
          </w:tcPr>
          <w:p w14:paraId="7926536D">
            <w:pPr>
              <w:spacing w:line="360" w:lineRule="exact"/>
              <w:jc w:val="center"/>
              <w:rPr>
                <w:rFonts w:ascii="仿宋" w:hAnsi="仿宋" w:eastAsia="方正仿宋_GBK"/>
                <w:sz w:val="28"/>
                <w:szCs w:val="28"/>
              </w:rPr>
            </w:pPr>
          </w:p>
        </w:tc>
        <w:tc>
          <w:tcPr>
            <w:tcW w:w="1135" w:type="dxa"/>
            <w:vAlign w:val="center"/>
          </w:tcPr>
          <w:p w14:paraId="02ED0CE6">
            <w:pPr>
              <w:spacing w:line="360" w:lineRule="exact"/>
              <w:jc w:val="center"/>
              <w:rPr>
                <w:rFonts w:ascii="仿宋" w:hAnsi="仿宋" w:eastAsia="方正仿宋_GBK"/>
                <w:sz w:val="28"/>
                <w:szCs w:val="28"/>
              </w:rPr>
            </w:pPr>
          </w:p>
        </w:tc>
        <w:tc>
          <w:tcPr>
            <w:tcW w:w="645" w:type="dxa"/>
            <w:vAlign w:val="center"/>
          </w:tcPr>
          <w:p w14:paraId="61BF8FBF">
            <w:pPr>
              <w:spacing w:line="360" w:lineRule="exact"/>
              <w:jc w:val="center"/>
              <w:rPr>
                <w:rFonts w:ascii="仿宋" w:hAnsi="仿宋" w:eastAsia="方正仿宋_GBK"/>
                <w:sz w:val="28"/>
                <w:szCs w:val="28"/>
              </w:rPr>
            </w:pPr>
          </w:p>
        </w:tc>
        <w:tc>
          <w:tcPr>
            <w:tcW w:w="975" w:type="dxa"/>
            <w:gridSpan w:val="2"/>
            <w:vAlign w:val="center"/>
          </w:tcPr>
          <w:p w14:paraId="3CA7BB1B">
            <w:pPr>
              <w:spacing w:line="360" w:lineRule="exact"/>
              <w:jc w:val="center"/>
              <w:rPr>
                <w:rFonts w:ascii="仿宋" w:hAnsi="仿宋" w:eastAsia="方正仿宋_GBK"/>
                <w:sz w:val="28"/>
                <w:szCs w:val="28"/>
              </w:rPr>
            </w:pPr>
          </w:p>
        </w:tc>
        <w:tc>
          <w:tcPr>
            <w:tcW w:w="720" w:type="dxa"/>
            <w:gridSpan w:val="2"/>
            <w:vAlign w:val="center"/>
          </w:tcPr>
          <w:p w14:paraId="36FC6356">
            <w:pPr>
              <w:spacing w:line="360" w:lineRule="exact"/>
              <w:jc w:val="center"/>
              <w:rPr>
                <w:rFonts w:ascii="仿宋" w:hAnsi="仿宋" w:eastAsia="方正仿宋_GBK"/>
                <w:sz w:val="28"/>
                <w:szCs w:val="28"/>
              </w:rPr>
            </w:pPr>
          </w:p>
        </w:tc>
        <w:tc>
          <w:tcPr>
            <w:tcW w:w="1086" w:type="dxa"/>
            <w:gridSpan w:val="4"/>
            <w:vAlign w:val="center"/>
          </w:tcPr>
          <w:p w14:paraId="2B162CF4">
            <w:pPr>
              <w:spacing w:line="360" w:lineRule="exact"/>
              <w:jc w:val="center"/>
              <w:rPr>
                <w:rFonts w:ascii="仿宋" w:hAnsi="仿宋" w:eastAsia="方正仿宋_GBK"/>
                <w:sz w:val="28"/>
                <w:szCs w:val="28"/>
              </w:rPr>
            </w:pPr>
          </w:p>
        </w:tc>
        <w:tc>
          <w:tcPr>
            <w:tcW w:w="1571" w:type="dxa"/>
            <w:gridSpan w:val="3"/>
            <w:vAlign w:val="center"/>
          </w:tcPr>
          <w:p w14:paraId="5CC28AB3">
            <w:pPr>
              <w:spacing w:line="360" w:lineRule="exact"/>
              <w:jc w:val="center"/>
              <w:rPr>
                <w:rFonts w:ascii="仿宋" w:hAnsi="仿宋" w:eastAsia="方正仿宋_GBK"/>
                <w:sz w:val="28"/>
                <w:szCs w:val="28"/>
              </w:rPr>
            </w:pPr>
          </w:p>
        </w:tc>
        <w:tc>
          <w:tcPr>
            <w:tcW w:w="2683" w:type="dxa"/>
            <w:gridSpan w:val="4"/>
            <w:vAlign w:val="center"/>
          </w:tcPr>
          <w:p w14:paraId="48EFCCEF">
            <w:pPr>
              <w:spacing w:line="360" w:lineRule="exact"/>
              <w:jc w:val="center"/>
              <w:rPr>
                <w:rFonts w:ascii="仿宋" w:hAnsi="仿宋" w:eastAsia="方正仿宋_GBK"/>
                <w:sz w:val="28"/>
                <w:szCs w:val="28"/>
              </w:rPr>
            </w:pPr>
          </w:p>
        </w:tc>
      </w:tr>
      <w:tr w14:paraId="7195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65" w:type="dxa"/>
            <w:vMerge w:val="continue"/>
            <w:vAlign w:val="center"/>
          </w:tcPr>
          <w:p w14:paraId="09A3D88D">
            <w:pPr>
              <w:spacing w:line="360" w:lineRule="exact"/>
              <w:jc w:val="center"/>
              <w:rPr>
                <w:rFonts w:ascii="仿宋" w:hAnsi="仿宋" w:eastAsia="方正仿宋_GBK"/>
                <w:sz w:val="28"/>
                <w:szCs w:val="28"/>
              </w:rPr>
            </w:pPr>
          </w:p>
        </w:tc>
        <w:tc>
          <w:tcPr>
            <w:tcW w:w="1135" w:type="dxa"/>
            <w:vAlign w:val="center"/>
          </w:tcPr>
          <w:p w14:paraId="591C1DD4">
            <w:pPr>
              <w:spacing w:line="360" w:lineRule="exact"/>
              <w:jc w:val="center"/>
              <w:rPr>
                <w:rFonts w:ascii="仿宋" w:hAnsi="仿宋" w:eastAsia="方正仿宋_GBK"/>
                <w:sz w:val="28"/>
                <w:szCs w:val="28"/>
              </w:rPr>
            </w:pPr>
          </w:p>
        </w:tc>
        <w:tc>
          <w:tcPr>
            <w:tcW w:w="645" w:type="dxa"/>
            <w:vAlign w:val="center"/>
          </w:tcPr>
          <w:p w14:paraId="6BDDED8A">
            <w:pPr>
              <w:spacing w:line="360" w:lineRule="exact"/>
              <w:jc w:val="center"/>
              <w:rPr>
                <w:rFonts w:ascii="仿宋" w:hAnsi="仿宋" w:eastAsia="方正仿宋_GBK"/>
                <w:sz w:val="28"/>
                <w:szCs w:val="28"/>
              </w:rPr>
            </w:pPr>
          </w:p>
        </w:tc>
        <w:tc>
          <w:tcPr>
            <w:tcW w:w="975" w:type="dxa"/>
            <w:gridSpan w:val="2"/>
            <w:vAlign w:val="center"/>
          </w:tcPr>
          <w:p w14:paraId="1E9ED68A">
            <w:pPr>
              <w:spacing w:line="360" w:lineRule="exact"/>
              <w:jc w:val="center"/>
              <w:rPr>
                <w:rFonts w:ascii="仿宋" w:hAnsi="仿宋" w:eastAsia="方正仿宋_GBK"/>
                <w:sz w:val="28"/>
                <w:szCs w:val="28"/>
              </w:rPr>
            </w:pPr>
          </w:p>
        </w:tc>
        <w:tc>
          <w:tcPr>
            <w:tcW w:w="720" w:type="dxa"/>
            <w:gridSpan w:val="2"/>
            <w:vAlign w:val="center"/>
          </w:tcPr>
          <w:p w14:paraId="4A203B3D">
            <w:pPr>
              <w:spacing w:line="360" w:lineRule="exact"/>
              <w:jc w:val="center"/>
              <w:rPr>
                <w:rFonts w:ascii="仿宋" w:hAnsi="仿宋" w:eastAsia="方正仿宋_GBK"/>
                <w:sz w:val="28"/>
                <w:szCs w:val="28"/>
              </w:rPr>
            </w:pPr>
          </w:p>
        </w:tc>
        <w:tc>
          <w:tcPr>
            <w:tcW w:w="1086" w:type="dxa"/>
            <w:gridSpan w:val="4"/>
            <w:vAlign w:val="center"/>
          </w:tcPr>
          <w:p w14:paraId="3573EAF3">
            <w:pPr>
              <w:spacing w:line="360" w:lineRule="exact"/>
              <w:jc w:val="center"/>
              <w:rPr>
                <w:rFonts w:ascii="仿宋" w:hAnsi="仿宋" w:eastAsia="方正仿宋_GBK"/>
                <w:sz w:val="28"/>
                <w:szCs w:val="28"/>
              </w:rPr>
            </w:pPr>
          </w:p>
        </w:tc>
        <w:tc>
          <w:tcPr>
            <w:tcW w:w="1571" w:type="dxa"/>
            <w:gridSpan w:val="3"/>
            <w:vAlign w:val="center"/>
          </w:tcPr>
          <w:p w14:paraId="6E83053B">
            <w:pPr>
              <w:spacing w:line="360" w:lineRule="exact"/>
              <w:jc w:val="center"/>
              <w:rPr>
                <w:rFonts w:ascii="仿宋" w:hAnsi="仿宋" w:eastAsia="方正仿宋_GBK"/>
                <w:sz w:val="28"/>
                <w:szCs w:val="28"/>
              </w:rPr>
            </w:pPr>
          </w:p>
        </w:tc>
        <w:tc>
          <w:tcPr>
            <w:tcW w:w="2683" w:type="dxa"/>
            <w:gridSpan w:val="4"/>
            <w:vAlign w:val="center"/>
          </w:tcPr>
          <w:p w14:paraId="145FF907">
            <w:pPr>
              <w:spacing w:line="360" w:lineRule="exact"/>
              <w:jc w:val="center"/>
              <w:rPr>
                <w:rFonts w:ascii="仿宋" w:hAnsi="仿宋" w:eastAsia="方正仿宋_GBK"/>
                <w:sz w:val="28"/>
                <w:szCs w:val="28"/>
              </w:rPr>
            </w:pPr>
          </w:p>
        </w:tc>
      </w:tr>
      <w:tr w14:paraId="0C20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65" w:type="dxa"/>
            <w:vMerge w:val="continue"/>
            <w:vAlign w:val="center"/>
          </w:tcPr>
          <w:p w14:paraId="1FF4DA45">
            <w:pPr>
              <w:spacing w:line="360" w:lineRule="exact"/>
              <w:jc w:val="center"/>
              <w:rPr>
                <w:rFonts w:ascii="仿宋" w:hAnsi="仿宋" w:eastAsia="方正仿宋_GBK"/>
                <w:sz w:val="28"/>
                <w:szCs w:val="28"/>
              </w:rPr>
            </w:pPr>
          </w:p>
        </w:tc>
        <w:tc>
          <w:tcPr>
            <w:tcW w:w="1135" w:type="dxa"/>
            <w:vAlign w:val="center"/>
          </w:tcPr>
          <w:p w14:paraId="1B9622CF">
            <w:pPr>
              <w:spacing w:line="360" w:lineRule="exact"/>
              <w:jc w:val="center"/>
              <w:rPr>
                <w:rFonts w:ascii="仿宋" w:hAnsi="仿宋" w:eastAsia="方正仿宋_GBK"/>
                <w:sz w:val="28"/>
                <w:szCs w:val="28"/>
              </w:rPr>
            </w:pPr>
          </w:p>
        </w:tc>
        <w:tc>
          <w:tcPr>
            <w:tcW w:w="645" w:type="dxa"/>
            <w:vAlign w:val="center"/>
          </w:tcPr>
          <w:p w14:paraId="59CB2C2C">
            <w:pPr>
              <w:spacing w:line="360" w:lineRule="exact"/>
              <w:jc w:val="center"/>
              <w:rPr>
                <w:rFonts w:ascii="仿宋" w:hAnsi="仿宋" w:eastAsia="方正仿宋_GBK"/>
                <w:sz w:val="28"/>
                <w:szCs w:val="28"/>
              </w:rPr>
            </w:pPr>
          </w:p>
        </w:tc>
        <w:tc>
          <w:tcPr>
            <w:tcW w:w="975" w:type="dxa"/>
            <w:gridSpan w:val="2"/>
            <w:vAlign w:val="center"/>
          </w:tcPr>
          <w:p w14:paraId="15ADF40B">
            <w:pPr>
              <w:spacing w:line="360" w:lineRule="exact"/>
              <w:jc w:val="center"/>
              <w:rPr>
                <w:rFonts w:ascii="仿宋" w:hAnsi="仿宋" w:eastAsia="方正仿宋_GBK"/>
                <w:sz w:val="28"/>
                <w:szCs w:val="28"/>
              </w:rPr>
            </w:pPr>
          </w:p>
        </w:tc>
        <w:tc>
          <w:tcPr>
            <w:tcW w:w="720" w:type="dxa"/>
            <w:gridSpan w:val="2"/>
            <w:vAlign w:val="center"/>
          </w:tcPr>
          <w:p w14:paraId="7EA6AC54">
            <w:pPr>
              <w:spacing w:line="360" w:lineRule="exact"/>
              <w:jc w:val="center"/>
              <w:rPr>
                <w:rFonts w:ascii="仿宋" w:hAnsi="仿宋" w:eastAsia="方正仿宋_GBK"/>
                <w:sz w:val="28"/>
                <w:szCs w:val="28"/>
              </w:rPr>
            </w:pPr>
          </w:p>
        </w:tc>
        <w:tc>
          <w:tcPr>
            <w:tcW w:w="1086" w:type="dxa"/>
            <w:gridSpan w:val="4"/>
            <w:vAlign w:val="center"/>
          </w:tcPr>
          <w:p w14:paraId="63125BAB">
            <w:pPr>
              <w:spacing w:line="360" w:lineRule="exact"/>
              <w:jc w:val="center"/>
              <w:rPr>
                <w:rFonts w:ascii="仿宋" w:hAnsi="仿宋" w:eastAsia="方正仿宋_GBK"/>
                <w:sz w:val="28"/>
                <w:szCs w:val="28"/>
              </w:rPr>
            </w:pPr>
          </w:p>
        </w:tc>
        <w:tc>
          <w:tcPr>
            <w:tcW w:w="1571" w:type="dxa"/>
            <w:gridSpan w:val="3"/>
            <w:vAlign w:val="center"/>
          </w:tcPr>
          <w:p w14:paraId="5C19A22E">
            <w:pPr>
              <w:spacing w:line="360" w:lineRule="exact"/>
              <w:jc w:val="center"/>
              <w:rPr>
                <w:rFonts w:ascii="仿宋" w:hAnsi="仿宋" w:eastAsia="方正仿宋_GBK"/>
                <w:sz w:val="28"/>
                <w:szCs w:val="28"/>
              </w:rPr>
            </w:pPr>
          </w:p>
        </w:tc>
        <w:tc>
          <w:tcPr>
            <w:tcW w:w="2683" w:type="dxa"/>
            <w:gridSpan w:val="4"/>
            <w:vAlign w:val="center"/>
          </w:tcPr>
          <w:p w14:paraId="3C8B8E5C">
            <w:pPr>
              <w:spacing w:line="360" w:lineRule="exact"/>
              <w:jc w:val="center"/>
              <w:rPr>
                <w:rFonts w:ascii="仿宋" w:hAnsi="仿宋" w:eastAsia="方正仿宋_GBK"/>
                <w:sz w:val="28"/>
                <w:szCs w:val="28"/>
              </w:rPr>
            </w:pPr>
          </w:p>
        </w:tc>
      </w:tr>
      <w:tr w14:paraId="37F0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65" w:type="dxa"/>
            <w:vMerge w:val="continue"/>
            <w:vAlign w:val="center"/>
          </w:tcPr>
          <w:p w14:paraId="16A0B8DA">
            <w:pPr>
              <w:spacing w:line="360" w:lineRule="exact"/>
              <w:jc w:val="center"/>
              <w:rPr>
                <w:rFonts w:ascii="仿宋" w:hAnsi="仿宋" w:eastAsia="方正仿宋_GBK"/>
                <w:sz w:val="28"/>
                <w:szCs w:val="28"/>
              </w:rPr>
            </w:pPr>
          </w:p>
        </w:tc>
        <w:tc>
          <w:tcPr>
            <w:tcW w:w="1135" w:type="dxa"/>
            <w:vAlign w:val="center"/>
          </w:tcPr>
          <w:p w14:paraId="4A294349">
            <w:pPr>
              <w:spacing w:line="360" w:lineRule="exact"/>
              <w:jc w:val="center"/>
              <w:rPr>
                <w:rFonts w:ascii="仿宋" w:hAnsi="仿宋" w:eastAsia="方正仿宋_GBK"/>
                <w:sz w:val="28"/>
                <w:szCs w:val="28"/>
              </w:rPr>
            </w:pPr>
          </w:p>
        </w:tc>
        <w:tc>
          <w:tcPr>
            <w:tcW w:w="645" w:type="dxa"/>
            <w:vAlign w:val="center"/>
          </w:tcPr>
          <w:p w14:paraId="0C25AD78">
            <w:pPr>
              <w:spacing w:line="360" w:lineRule="exact"/>
              <w:jc w:val="center"/>
              <w:rPr>
                <w:rFonts w:ascii="仿宋" w:hAnsi="仿宋" w:eastAsia="方正仿宋_GBK"/>
                <w:sz w:val="28"/>
                <w:szCs w:val="28"/>
              </w:rPr>
            </w:pPr>
          </w:p>
        </w:tc>
        <w:tc>
          <w:tcPr>
            <w:tcW w:w="975" w:type="dxa"/>
            <w:gridSpan w:val="2"/>
            <w:vAlign w:val="center"/>
          </w:tcPr>
          <w:p w14:paraId="376BEB3D">
            <w:pPr>
              <w:spacing w:line="360" w:lineRule="exact"/>
              <w:jc w:val="center"/>
              <w:rPr>
                <w:rFonts w:ascii="仿宋" w:hAnsi="仿宋" w:eastAsia="方正仿宋_GBK"/>
                <w:sz w:val="28"/>
                <w:szCs w:val="28"/>
              </w:rPr>
            </w:pPr>
          </w:p>
        </w:tc>
        <w:tc>
          <w:tcPr>
            <w:tcW w:w="720" w:type="dxa"/>
            <w:gridSpan w:val="2"/>
            <w:vAlign w:val="center"/>
          </w:tcPr>
          <w:p w14:paraId="515C2FB8">
            <w:pPr>
              <w:spacing w:line="360" w:lineRule="exact"/>
              <w:jc w:val="center"/>
              <w:rPr>
                <w:rFonts w:ascii="仿宋" w:hAnsi="仿宋" w:eastAsia="方正仿宋_GBK"/>
                <w:sz w:val="28"/>
                <w:szCs w:val="28"/>
              </w:rPr>
            </w:pPr>
          </w:p>
        </w:tc>
        <w:tc>
          <w:tcPr>
            <w:tcW w:w="1086" w:type="dxa"/>
            <w:gridSpan w:val="4"/>
            <w:vAlign w:val="center"/>
          </w:tcPr>
          <w:p w14:paraId="613592F9">
            <w:pPr>
              <w:spacing w:line="360" w:lineRule="exact"/>
              <w:jc w:val="center"/>
              <w:rPr>
                <w:rFonts w:ascii="仿宋" w:hAnsi="仿宋" w:eastAsia="方正仿宋_GBK"/>
                <w:sz w:val="28"/>
                <w:szCs w:val="28"/>
              </w:rPr>
            </w:pPr>
          </w:p>
        </w:tc>
        <w:tc>
          <w:tcPr>
            <w:tcW w:w="1571" w:type="dxa"/>
            <w:gridSpan w:val="3"/>
            <w:vAlign w:val="center"/>
          </w:tcPr>
          <w:p w14:paraId="268AD0AB">
            <w:pPr>
              <w:spacing w:line="360" w:lineRule="exact"/>
              <w:jc w:val="center"/>
              <w:rPr>
                <w:rFonts w:ascii="仿宋" w:hAnsi="仿宋" w:eastAsia="方正仿宋_GBK"/>
                <w:sz w:val="28"/>
                <w:szCs w:val="28"/>
              </w:rPr>
            </w:pPr>
          </w:p>
        </w:tc>
        <w:tc>
          <w:tcPr>
            <w:tcW w:w="2683" w:type="dxa"/>
            <w:gridSpan w:val="4"/>
            <w:vAlign w:val="center"/>
          </w:tcPr>
          <w:p w14:paraId="46C4B5A1">
            <w:pPr>
              <w:spacing w:line="360" w:lineRule="exact"/>
              <w:jc w:val="center"/>
              <w:rPr>
                <w:rFonts w:ascii="仿宋" w:hAnsi="仿宋" w:eastAsia="方正仿宋_GBK"/>
                <w:sz w:val="28"/>
                <w:szCs w:val="28"/>
              </w:rPr>
            </w:pPr>
          </w:p>
        </w:tc>
      </w:tr>
      <w:tr w14:paraId="4CAE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00" w:type="dxa"/>
            <w:gridSpan w:val="2"/>
            <w:vAlign w:val="center"/>
          </w:tcPr>
          <w:p w14:paraId="10B59E92">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预期成果</w:t>
            </w:r>
          </w:p>
        </w:tc>
        <w:tc>
          <w:tcPr>
            <w:tcW w:w="1620" w:type="dxa"/>
            <w:gridSpan w:val="3"/>
            <w:vAlign w:val="center"/>
          </w:tcPr>
          <w:p w14:paraId="3F784A4D">
            <w:pPr>
              <w:spacing w:line="360" w:lineRule="exact"/>
              <w:jc w:val="center"/>
              <w:rPr>
                <w:rFonts w:ascii="仿宋" w:hAnsi="仿宋" w:eastAsia="方正仿宋_GBK"/>
                <w:sz w:val="28"/>
                <w:szCs w:val="28"/>
              </w:rPr>
            </w:pPr>
            <w:r>
              <w:rPr>
                <w:rFonts w:ascii="仿宋" w:hAnsi="仿宋" w:eastAsia="方正仿宋_GBK" w:cs="方正仿宋_GBK"/>
                <w:sz w:val="28"/>
                <w:szCs w:val="28"/>
              </w:rPr>
              <w:t>A.</w:t>
            </w:r>
            <w:r>
              <w:rPr>
                <w:rFonts w:hint="eastAsia" w:ascii="仿宋" w:hAnsi="仿宋" w:eastAsia="方正仿宋_GBK" w:cs="方正仿宋_GBK"/>
                <w:sz w:val="28"/>
                <w:szCs w:val="28"/>
              </w:rPr>
              <w:t>研究报告</w:t>
            </w:r>
          </w:p>
        </w:tc>
        <w:tc>
          <w:tcPr>
            <w:tcW w:w="1114" w:type="dxa"/>
            <w:gridSpan w:val="4"/>
            <w:vAlign w:val="center"/>
          </w:tcPr>
          <w:p w14:paraId="131CEE64">
            <w:pPr>
              <w:spacing w:line="360" w:lineRule="exact"/>
              <w:jc w:val="center"/>
              <w:rPr>
                <w:rFonts w:ascii="仿宋" w:hAnsi="仿宋" w:eastAsia="方正仿宋_GBK"/>
                <w:sz w:val="28"/>
                <w:szCs w:val="28"/>
              </w:rPr>
            </w:pPr>
            <w:r>
              <w:rPr>
                <w:rFonts w:ascii="仿宋" w:hAnsi="仿宋" w:eastAsia="方正仿宋_GBK" w:cs="方正仿宋_GBK"/>
                <w:sz w:val="28"/>
                <w:szCs w:val="28"/>
              </w:rPr>
              <w:t>B.</w:t>
            </w:r>
            <w:r>
              <w:rPr>
                <w:rFonts w:hint="eastAsia" w:ascii="仿宋" w:hAnsi="仿宋" w:eastAsia="方正仿宋_GBK" w:cs="方正仿宋_GBK"/>
                <w:sz w:val="28"/>
                <w:szCs w:val="28"/>
              </w:rPr>
              <w:t>论文</w:t>
            </w:r>
          </w:p>
        </w:tc>
        <w:tc>
          <w:tcPr>
            <w:tcW w:w="1129" w:type="dxa"/>
            <w:gridSpan w:val="4"/>
            <w:vAlign w:val="center"/>
          </w:tcPr>
          <w:p w14:paraId="0D5A1DE7">
            <w:pPr>
              <w:spacing w:line="360" w:lineRule="exact"/>
              <w:jc w:val="center"/>
              <w:rPr>
                <w:rFonts w:ascii="仿宋" w:hAnsi="仿宋" w:eastAsia="方正仿宋_GBK"/>
                <w:sz w:val="28"/>
                <w:szCs w:val="28"/>
              </w:rPr>
            </w:pPr>
            <w:r>
              <w:rPr>
                <w:rFonts w:ascii="仿宋" w:hAnsi="仿宋" w:eastAsia="方正仿宋_GBK" w:cs="方正仿宋_GBK"/>
                <w:sz w:val="28"/>
                <w:szCs w:val="28"/>
              </w:rPr>
              <w:t>C.</w:t>
            </w:r>
            <w:r>
              <w:rPr>
                <w:rFonts w:hint="eastAsia" w:ascii="仿宋" w:hAnsi="仿宋" w:eastAsia="方正仿宋_GBK" w:cs="方正仿宋_GBK"/>
                <w:sz w:val="28"/>
                <w:szCs w:val="28"/>
              </w:rPr>
              <w:t>专著</w:t>
            </w:r>
          </w:p>
        </w:tc>
        <w:tc>
          <w:tcPr>
            <w:tcW w:w="1134" w:type="dxa"/>
            <w:vAlign w:val="center"/>
          </w:tcPr>
          <w:p w14:paraId="612EDE2F">
            <w:pPr>
              <w:spacing w:line="360" w:lineRule="exact"/>
              <w:jc w:val="center"/>
              <w:rPr>
                <w:rFonts w:ascii="仿宋" w:hAnsi="仿宋" w:eastAsia="方正仿宋_GBK"/>
                <w:sz w:val="28"/>
                <w:szCs w:val="28"/>
              </w:rPr>
            </w:pPr>
            <w:r>
              <w:rPr>
                <w:rFonts w:ascii="仿宋" w:hAnsi="仿宋" w:eastAsia="方正仿宋_GBK" w:cs="方正仿宋_GBK"/>
                <w:sz w:val="28"/>
                <w:szCs w:val="28"/>
              </w:rPr>
              <w:t>D.</w:t>
            </w:r>
            <w:r>
              <w:rPr>
                <w:rFonts w:hint="eastAsia" w:ascii="仿宋" w:hAnsi="仿宋" w:eastAsia="方正仿宋_GBK" w:cs="方正仿宋_GBK"/>
                <w:sz w:val="28"/>
                <w:szCs w:val="28"/>
              </w:rPr>
              <w:t>其他</w:t>
            </w:r>
          </w:p>
        </w:tc>
        <w:tc>
          <w:tcPr>
            <w:tcW w:w="1134" w:type="dxa"/>
            <w:gridSpan w:val="2"/>
            <w:vAlign w:val="center"/>
          </w:tcPr>
          <w:p w14:paraId="79D0B992">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字数</w:t>
            </w:r>
          </w:p>
          <w:p w14:paraId="6F6E4C8E">
            <w:pPr>
              <w:spacing w:line="360" w:lineRule="exact"/>
              <w:jc w:val="center"/>
              <w:rPr>
                <w:rFonts w:ascii="仿宋" w:hAnsi="仿宋" w:eastAsia="方正仿宋_GBK" w:cs="方正仿宋_GBK"/>
                <w:sz w:val="28"/>
                <w:szCs w:val="28"/>
              </w:rPr>
            </w:pPr>
            <w:r>
              <w:rPr>
                <w:rFonts w:ascii="仿宋" w:hAnsi="仿宋" w:eastAsia="方正仿宋_GBK" w:cs="方正仿宋_GBK"/>
                <w:sz w:val="28"/>
                <w:szCs w:val="28"/>
              </w:rPr>
              <w:t>(</w:t>
            </w:r>
            <w:r>
              <w:rPr>
                <w:rFonts w:hint="eastAsia" w:ascii="仿宋" w:hAnsi="仿宋" w:eastAsia="方正仿宋_GBK" w:cs="方正仿宋_GBK"/>
                <w:sz w:val="28"/>
                <w:szCs w:val="28"/>
              </w:rPr>
              <w:t>万字</w:t>
            </w:r>
            <w:r>
              <w:rPr>
                <w:rFonts w:ascii="仿宋" w:hAnsi="仿宋" w:eastAsia="方正仿宋_GBK" w:cs="方正仿宋_GBK"/>
                <w:sz w:val="28"/>
                <w:szCs w:val="28"/>
              </w:rPr>
              <w:t>)</w:t>
            </w:r>
          </w:p>
        </w:tc>
        <w:tc>
          <w:tcPr>
            <w:tcW w:w="1549" w:type="dxa"/>
            <w:gridSpan w:val="2"/>
            <w:vAlign w:val="center"/>
          </w:tcPr>
          <w:p w14:paraId="12BA89A9">
            <w:pPr>
              <w:spacing w:line="360" w:lineRule="exact"/>
              <w:jc w:val="center"/>
              <w:rPr>
                <w:rFonts w:ascii="仿宋" w:hAnsi="仿宋" w:eastAsia="方正仿宋_GBK" w:cs="方正仿宋_GBK"/>
                <w:sz w:val="28"/>
                <w:szCs w:val="28"/>
              </w:rPr>
            </w:pPr>
          </w:p>
        </w:tc>
      </w:tr>
      <w:tr w14:paraId="280D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1600" w:type="dxa"/>
            <w:gridSpan w:val="2"/>
            <w:vAlign w:val="center"/>
          </w:tcPr>
          <w:p w14:paraId="0ABC0B3D">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项目报价</w:t>
            </w:r>
          </w:p>
          <w:p w14:paraId="4C085316">
            <w:pPr>
              <w:spacing w:line="360" w:lineRule="exact"/>
              <w:ind w:left="-33" w:leftChars="-85" w:right="-161" w:rightChars="-51" w:hanging="235" w:hangingChars="85"/>
              <w:jc w:val="center"/>
              <w:rPr>
                <w:rFonts w:ascii="仿宋" w:hAnsi="仿宋" w:eastAsia="方正仿宋_GBK" w:cs="方正仿宋_GBK"/>
                <w:sz w:val="28"/>
                <w:szCs w:val="28"/>
              </w:rPr>
            </w:pPr>
            <w:r>
              <w:rPr>
                <w:rFonts w:ascii="仿宋" w:hAnsi="仿宋" w:eastAsia="方正仿宋_GBK" w:cs="方正仿宋_GBK"/>
                <w:sz w:val="28"/>
                <w:szCs w:val="28"/>
              </w:rPr>
              <w:t>(</w:t>
            </w:r>
            <w:r>
              <w:rPr>
                <w:rFonts w:hint="eastAsia" w:ascii="仿宋" w:hAnsi="仿宋" w:eastAsia="方正仿宋_GBK" w:cs="方正仿宋_GBK"/>
                <w:sz w:val="28"/>
                <w:szCs w:val="28"/>
              </w:rPr>
              <w:t>单位</w:t>
            </w:r>
            <w:r>
              <w:rPr>
                <w:rFonts w:ascii="仿宋" w:hAnsi="仿宋" w:eastAsia="方正仿宋_GBK" w:cs="方正仿宋_GBK"/>
                <w:sz w:val="28"/>
                <w:szCs w:val="28"/>
              </w:rPr>
              <w:t>:</w:t>
            </w:r>
            <w:r>
              <w:rPr>
                <w:rFonts w:hint="eastAsia" w:ascii="仿宋" w:hAnsi="仿宋" w:eastAsia="方正仿宋_GBK" w:cs="方正仿宋_GBK"/>
                <w:sz w:val="28"/>
                <w:szCs w:val="28"/>
              </w:rPr>
              <w:t>万元</w:t>
            </w:r>
            <w:r>
              <w:rPr>
                <w:rFonts w:ascii="仿宋" w:hAnsi="仿宋" w:eastAsia="方正仿宋_GBK" w:cs="方正仿宋_GBK"/>
                <w:sz w:val="28"/>
                <w:szCs w:val="28"/>
              </w:rPr>
              <w:t>)</w:t>
            </w:r>
          </w:p>
        </w:tc>
        <w:tc>
          <w:tcPr>
            <w:tcW w:w="2734" w:type="dxa"/>
            <w:gridSpan w:val="7"/>
            <w:vAlign w:val="center"/>
          </w:tcPr>
          <w:p w14:paraId="0DAF2BEB">
            <w:pPr>
              <w:spacing w:line="360" w:lineRule="exact"/>
              <w:jc w:val="center"/>
              <w:rPr>
                <w:rFonts w:ascii="仿宋" w:hAnsi="仿宋" w:eastAsia="方正仿宋_GBK"/>
                <w:sz w:val="28"/>
                <w:szCs w:val="28"/>
              </w:rPr>
            </w:pPr>
          </w:p>
        </w:tc>
        <w:tc>
          <w:tcPr>
            <w:tcW w:w="2263" w:type="dxa"/>
            <w:gridSpan w:val="5"/>
            <w:vAlign w:val="center"/>
          </w:tcPr>
          <w:p w14:paraId="6F44F57E">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预计完成</w:t>
            </w:r>
          </w:p>
          <w:p w14:paraId="0AB2EC68">
            <w:pPr>
              <w:spacing w:line="360" w:lineRule="exact"/>
              <w:jc w:val="center"/>
              <w:rPr>
                <w:rFonts w:ascii="仿宋" w:hAnsi="仿宋" w:eastAsia="方正仿宋_GBK"/>
                <w:sz w:val="28"/>
                <w:szCs w:val="28"/>
              </w:rPr>
            </w:pPr>
            <w:r>
              <w:rPr>
                <w:rFonts w:hint="eastAsia" w:ascii="仿宋" w:hAnsi="仿宋" w:eastAsia="方正仿宋_GBK" w:cs="方正仿宋_GBK"/>
                <w:sz w:val="28"/>
                <w:szCs w:val="28"/>
              </w:rPr>
              <w:t>时</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间</w:t>
            </w:r>
          </w:p>
        </w:tc>
        <w:tc>
          <w:tcPr>
            <w:tcW w:w="2683" w:type="dxa"/>
            <w:gridSpan w:val="4"/>
            <w:vAlign w:val="center"/>
          </w:tcPr>
          <w:p w14:paraId="650DDD1F">
            <w:pPr>
              <w:spacing w:line="360" w:lineRule="exact"/>
              <w:rPr>
                <w:rFonts w:ascii="仿宋" w:hAnsi="仿宋" w:eastAsia="方正仿宋_GBK" w:cs="方正仿宋_GBK"/>
                <w:sz w:val="28"/>
                <w:szCs w:val="28"/>
              </w:rPr>
            </w:pPr>
            <w:r>
              <w:rPr>
                <w:rFonts w:ascii="仿宋" w:hAnsi="仿宋" w:eastAsia="方正仿宋_GBK" w:cs="方正仿宋_GBK"/>
                <w:sz w:val="28"/>
                <w:szCs w:val="28"/>
              </w:rPr>
              <w:t xml:space="preserve">       </w:t>
            </w:r>
            <w:r>
              <w:rPr>
                <w:rFonts w:hint="eastAsia" w:ascii="仿宋" w:hAnsi="仿宋" w:eastAsia="方正仿宋_GBK" w:cs="方正仿宋_GBK"/>
                <w:sz w:val="28"/>
                <w:szCs w:val="28"/>
              </w:rPr>
              <w:t>年</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月</w:t>
            </w:r>
          </w:p>
        </w:tc>
      </w:tr>
    </w:tbl>
    <w:p w14:paraId="2F9FE22F">
      <w:pPr>
        <w:rPr>
          <w:rFonts w:ascii="仿宋" w:hAnsi="仿宋" w:eastAsia="方正仿宋_GBK"/>
        </w:rPr>
      </w:pPr>
      <w:r>
        <w:rPr>
          <w:rFonts w:ascii="仿宋" w:hAnsi="仿宋" w:eastAsia="方正仿宋_GBK"/>
        </w:rPr>
        <w:br w:type="page"/>
      </w:r>
      <w:r>
        <w:rPr>
          <w:rFonts w:hint="eastAsia" w:ascii="仿宋" w:hAnsi="仿宋" w:eastAsia="方正黑体_GBK" w:cs="方正黑体_GBK"/>
        </w:rPr>
        <w:t>二、项目设计论证</w:t>
      </w:r>
    </w:p>
    <w:tbl>
      <w:tblPr>
        <w:tblStyle w:val="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624A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8" w:hRule="exact"/>
          <w:jc w:val="center"/>
        </w:trPr>
        <w:tc>
          <w:tcPr>
            <w:tcW w:w="8946" w:type="dxa"/>
          </w:tcPr>
          <w:p w14:paraId="471B1206">
            <w:pPr>
              <w:spacing w:line="500" w:lineRule="exact"/>
              <w:ind w:firstLine="530" w:firstLineChars="192"/>
              <w:rPr>
                <w:rFonts w:ascii="仿宋" w:hAnsi="仿宋" w:eastAsia="方正仿宋_GBK"/>
                <w:sz w:val="28"/>
                <w:szCs w:val="28"/>
              </w:rPr>
            </w:pPr>
            <w:r>
              <w:rPr>
                <w:rFonts w:ascii="仿宋" w:hAnsi="仿宋" w:eastAsia="方正仿宋_GBK" w:cs="方正仿宋_GBK"/>
                <w:sz w:val="28"/>
                <w:szCs w:val="28"/>
              </w:rPr>
              <w:t>1</w:t>
            </w:r>
            <w:r>
              <w:rPr>
                <w:rFonts w:hint="eastAsia" w:ascii="仿宋" w:hAnsi="仿宋" w:eastAsia="方正仿宋_GBK" w:cs="方正仿宋_GBK"/>
                <w:sz w:val="28"/>
                <w:szCs w:val="28"/>
              </w:rPr>
              <w:t>．选题：本项目目的、意义、目标。</w:t>
            </w:r>
            <w:r>
              <w:rPr>
                <w:rFonts w:ascii="仿宋" w:hAnsi="仿宋" w:eastAsia="方正仿宋_GBK" w:cs="方正仿宋_GBK"/>
                <w:sz w:val="28"/>
                <w:szCs w:val="28"/>
              </w:rPr>
              <w:t>2.</w:t>
            </w:r>
            <w:r>
              <w:rPr>
                <w:rFonts w:hint="eastAsia" w:ascii="仿宋" w:hAnsi="仿宋" w:eastAsia="方正仿宋_GBK" w:cs="方正仿宋_GBK"/>
                <w:sz w:val="28"/>
                <w:szCs w:val="28"/>
              </w:rPr>
              <w:t>内容：本项目研究的基本思路和方法；主要观点。</w:t>
            </w:r>
            <w:r>
              <w:rPr>
                <w:rFonts w:ascii="仿宋" w:hAnsi="仿宋" w:eastAsia="方正仿宋_GBK" w:cs="方正仿宋_GBK"/>
                <w:sz w:val="28"/>
                <w:szCs w:val="28"/>
              </w:rPr>
              <w:t>3.</w:t>
            </w:r>
            <w:r>
              <w:rPr>
                <w:rFonts w:hint="eastAsia" w:ascii="仿宋" w:hAnsi="仿宋" w:eastAsia="方正仿宋_GBK" w:cs="方正仿宋_GBK"/>
                <w:sz w:val="28"/>
                <w:szCs w:val="28"/>
              </w:rPr>
              <w:t>调研方案：调研提纲及方法等。</w:t>
            </w:r>
            <w:r>
              <w:rPr>
                <w:rFonts w:ascii="仿宋" w:hAnsi="仿宋" w:eastAsia="方正仿宋_GBK" w:cs="方正仿宋_GBK"/>
                <w:sz w:val="28"/>
                <w:szCs w:val="28"/>
              </w:rPr>
              <w:t>4.</w:t>
            </w:r>
            <w:r>
              <w:rPr>
                <w:rFonts w:hint="eastAsia" w:ascii="仿宋" w:hAnsi="仿宋" w:eastAsia="方正仿宋_GBK" w:cs="方正仿宋_GBK"/>
                <w:sz w:val="28"/>
                <w:szCs w:val="28"/>
              </w:rPr>
              <w:t>预期价值：本项目理论或实践创新程度及应用价值。</w:t>
            </w:r>
            <w:r>
              <w:rPr>
                <w:rFonts w:ascii="仿宋" w:hAnsi="仿宋" w:eastAsia="方正仿宋_GBK" w:cs="方正仿宋_GBK"/>
                <w:sz w:val="28"/>
                <w:szCs w:val="28"/>
              </w:rPr>
              <w:t>5.</w:t>
            </w:r>
            <w:r>
              <w:rPr>
                <w:rFonts w:hint="eastAsia" w:ascii="仿宋" w:hAnsi="仿宋" w:eastAsia="方正仿宋_GBK" w:cs="方正仿宋_GBK"/>
                <w:sz w:val="28"/>
                <w:szCs w:val="28"/>
              </w:rPr>
              <w:t>研究基础：课题负责人已有相关成果；主要参考文献。（请分</w:t>
            </w:r>
            <w:r>
              <w:rPr>
                <w:rFonts w:ascii="仿宋" w:hAnsi="仿宋" w:eastAsia="方正仿宋_GBK" w:cs="方正仿宋_GBK"/>
                <w:sz w:val="28"/>
                <w:szCs w:val="28"/>
              </w:rPr>
              <w:t>5</w:t>
            </w:r>
            <w:r>
              <w:rPr>
                <w:rFonts w:hint="eastAsia" w:ascii="仿宋" w:hAnsi="仿宋" w:eastAsia="方正仿宋_GBK" w:cs="方正仿宋_GBK"/>
                <w:sz w:val="28"/>
                <w:szCs w:val="28"/>
              </w:rPr>
              <w:t>部分逐项填写，不够可附页）。</w:t>
            </w:r>
          </w:p>
          <w:p w14:paraId="6E86299C">
            <w:pPr>
              <w:spacing w:line="500" w:lineRule="exact"/>
              <w:ind w:firstLine="607" w:firstLineChars="192"/>
              <w:rPr>
                <w:rFonts w:hint="eastAsia" w:ascii="仿宋" w:hAnsi="仿宋" w:eastAsia="方正仿宋_GBK"/>
              </w:rPr>
            </w:pPr>
          </w:p>
        </w:tc>
      </w:tr>
    </w:tbl>
    <w:p w14:paraId="1177D67D">
      <w:pPr>
        <w:rPr>
          <w:rFonts w:ascii="仿宋" w:hAnsi="仿宋" w:eastAsia="方正仿宋_GBK"/>
        </w:rPr>
      </w:pPr>
      <w:r>
        <w:rPr>
          <w:rFonts w:ascii="仿宋" w:hAnsi="仿宋" w:eastAsia="方正仿宋_GBK"/>
        </w:rPr>
        <w:br w:type="page"/>
      </w:r>
      <w:r>
        <w:rPr>
          <w:rFonts w:hint="eastAsia" w:ascii="仿宋" w:hAnsi="仿宋" w:eastAsia="方正黑体_GBK" w:cs="方正黑体_GBK"/>
        </w:rPr>
        <w:t>三、预期研究成果</w:t>
      </w:r>
    </w:p>
    <w:tbl>
      <w:tblPr>
        <w:tblStyle w:val="9"/>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14:paraId="64FF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780" w:type="dxa"/>
            <w:vAlign w:val="center"/>
          </w:tcPr>
          <w:p w14:paraId="556DA554">
            <w:pPr>
              <w:jc w:val="center"/>
              <w:rPr>
                <w:rFonts w:ascii="仿宋" w:hAnsi="仿宋" w:eastAsia="方正仿宋_GBK"/>
                <w:sz w:val="28"/>
                <w:szCs w:val="28"/>
              </w:rPr>
            </w:pPr>
            <w:r>
              <w:rPr>
                <w:rFonts w:hint="eastAsia" w:ascii="仿宋" w:hAnsi="仿宋" w:eastAsia="方正仿宋_GBK" w:cs="方正仿宋_GBK"/>
                <w:sz w:val="28"/>
                <w:szCs w:val="28"/>
              </w:rPr>
              <w:t>序号</w:t>
            </w:r>
          </w:p>
        </w:tc>
        <w:tc>
          <w:tcPr>
            <w:tcW w:w="1808" w:type="dxa"/>
            <w:vAlign w:val="center"/>
          </w:tcPr>
          <w:p w14:paraId="2DB696DB">
            <w:pPr>
              <w:jc w:val="center"/>
              <w:rPr>
                <w:rFonts w:ascii="仿宋" w:hAnsi="仿宋" w:eastAsia="方正仿宋_GBK"/>
                <w:sz w:val="28"/>
                <w:szCs w:val="28"/>
              </w:rPr>
            </w:pPr>
            <w:r>
              <w:rPr>
                <w:rFonts w:hint="eastAsia" w:ascii="仿宋" w:hAnsi="仿宋" w:eastAsia="方正仿宋_GBK" w:cs="方正仿宋_GBK"/>
                <w:sz w:val="28"/>
                <w:szCs w:val="28"/>
              </w:rPr>
              <w:t>研究阶段</w:t>
            </w:r>
          </w:p>
          <w:p w14:paraId="6FE4CB8C">
            <w:pPr>
              <w:jc w:val="center"/>
              <w:rPr>
                <w:rFonts w:ascii="仿宋" w:hAnsi="仿宋" w:eastAsia="方正仿宋_GBK"/>
                <w:sz w:val="28"/>
                <w:szCs w:val="28"/>
              </w:rPr>
            </w:pPr>
            <w:r>
              <w:rPr>
                <w:rFonts w:hint="eastAsia" w:ascii="仿宋" w:hAnsi="仿宋" w:eastAsia="方正仿宋_GBK" w:cs="方正仿宋_GBK"/>
                <w:sz w:val="28"/>
                <w:szCs w:val="28"/>
              </w:rPr>
              <w:t>（起止时间）</w:t>
            </w:r>
          </w:p>
        </w:tc>
        <w:tc>
          <w:tcPr>
            <w:tcW w:w="2271" w:type="dxa"/>
            <w:vAlign w:val="center"/>
          </w:tcPr>
          <w:p w14:paraId="15EA22A5">
            <w:pPr>
              <w:jc w:val="center"/>
              <w:rPr>
                <w:rFonts w:ascii="仿宋" w:hAnsi="仿宋" w:eastAsia="方正仿宋_GBK"/>
                <w:sz w:val="28"/>
                <w:szCs w:val="28"/>
              </w:rPr>
            </w:pPr>
            <w:r>
              <w:rPr>
                <w:rFonts w:hint="eastAsia" w:ascii="仿宋" w:hAnsi="仿宋" w:eastAsia="方正仿宋_GBK" w:cs="方正仿宋_GBK"/>
                <w:sz w:val="28"/>
                <w:szCs w:val="28"/>
              </w:rPr>
              <w:t>成果名称</w:t>
            </w:r>
          </w:p>
        </w:tc>
        <w:tc>
          <w:tcPr>
            <w:tcW w:w="1797" w:type="dxa"/>
            <w:vAlign w:val="center"/>
          </w:tcPr>
          <w:p w14:paraId="00D7F35A">
            <w:pPr>
              <w:jc w:val="center"/>
              <w:rPr>
                <w:rFonts w:ascii="仿宋" w:hAnsi="仿宋" w:eastAsia="方正仿宋_GBK"/>
                <w:sz w:val="28"/>
                <w:szCs w:val="28"/>
              </w:rPr>
            </w:pPr>
            <w:r>
              <w:rPr>
                <w:rFonts w:hint="eastAsia" w:ascii="仿宋" w:hAnsi="仿宋" w:eastAsia="方正仿宋_GBK" w:cs="方正仿宋_GBK"/>
                <w:sz w:val="28"/>
                <w:szCs w:val="28"/>
              </w:rPr>
              <w:t>成果形式</w:t>
            </w:r>
          </w:p>
        </w:tc>
        <w:tc>
          <w:tcPr>
            <w:tcW w:w="1276" w:type="dxa"/>
            <w:vAlign w:val="center"/>
          </w:tcPr>
          <w:p w14:paraId="1DF5CB20">
            <w:pPr>
              <w:jc w:val="center"/>
              <w:rPr>
                <w:rFonts w:ascii="仿宋" w:hAnsi="仿宋" w:eastAsia="方正仿宋_GBK"/>
                <w:sz w:val="28"/>
                <w:szCs w:val="28"/>
              </w:rPr>
            </w:pPr>
            <w:r>
              <w:rPr>
                <w:rFonts w:hint="eastAsia" w:ascii="仿宋" w:hAnsi="仿宋" w:eastAsia="方正仿宋_GBK" w:cs="方正仿宋_GBK"/>
                <w:sz w:val="28"/>
                <w:szCs w:val="28"/>
              </w:rPr>
              <w:t>承担人</w:t>
            </w:r>
          </w:p>
        </w:tc>
      </w:tr>
      <w:tr w14:paraId="4FD6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4CF0433D">
            <w:pPr>
              <w:jc w:val="center"/>
              <w:rPr>
                <w:rFonts w:ascii="仿宋" w:hAnsi="仿宋" w:eastAsia="方正仿宋_GBK" w:cs="方正仿宋_GBK"/>
              </w:rPr>
            </w:pPr>
            <w:r>
              <w:rPr>
                <w:rFonts w:ascii="仿宋" w:hAnsi="仿宋" w:eastAsia="方正仿宋_GBK" w:cs="方正仿宋_GBK"/>
              </w:rPr>
              <w:t>1</w:t>
            </w:r>
          </w:p>
        </w:tc>
        <w:tc>
          <w:tcPr>
            <w:tcW w:w="1808" w:type="dxa"/>
            <w:vAlign w:val="center"/>
          </w:tcPr>
          <w:p w14:paraId="51E74FEB">
            <w:pPr>
              <w:jc w:val="center"/>
              <w:rPr>
                <w:rFonts w:ascii="仿宋" w:hAnsi="仿宋" w:eastAsia="方正仿宋_GBK" w:cs="方正仿宋_GBK"/>
              </w:rPr>
            </w:pPr>
          </w:p>
        </w:tc>
        <w:tc>
          <w:tcPr>
            <w:tcW w:w="2271" w:type="dxa"/>
            <w:vAlign w:val="center"/>
          </w:tcPr>
          <w:p w14:paraId="3DB24B0E">
            <w:pPr>
              <w:jc w:val="center"/>
              <w:rPr>
                <w:rFonts w:ascii="仿宋" w:hAnsi="仿宋" w:eastAsia="方正仿宋_GBK" w:cs="方正仿宋_GBK"/>
              </w:rPr>
            </w:pPr>
          </w:p>
        </w:tc>
        <w:tc>
          <w:tcPr>
            <w:tcW w:w="1797" w:type="dxa"/>
            <w:vAlign w:val="center"/>
          </w:tcPr>
          <w:p w14:paraId="0B87A01E">
            <w:pPr>
              <w:jc w:val="center"/>
              <w:rPr>
                <w:rFonts w:ascii="仿宋" w:hAnsi="仿宋" w:eastAsia="方正仿宋_GBK" w:cs="方正仿宋_GBK"/>
              </w:rPr>
            </w:pPr>
          </w:p>
        </w:tc>
        <w:tc>
          <w:tcPr>
            <w:tcW w:w="1276" w:type="dxa"/>
            <w:vAlign w:val="center"/>
          </w:tcPr>
          <w:p w14:paraId="6F9B7987">
            <w:pPr>
              <w:jc w:val="center"/>
              <w:rPr>
                <w:rFonts w:ascii="仿宋" w:hAnsi="仿宋" w:eastAsia="方正仿宋_GBK" w:cs="方正仿宋_GBK"/>
              </w:rPr>
            </w:pPr>
          </w:p>
        </w:tc>
      </w:tr>
      <w:tr w14:paraId="2A84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1FEBE184">
            <w:pPr>
              <w:jc w:val="center"/>
              <w:rPr>
                <w:rFonts w:ascii="仿宋" w:hAnsi="仿宋" w:eastAsia="方正仿宋_GBK" w:cs="方正仿宋_GBK"/>
              </w:rPr>
            </w:pPr>
            <w:r>
              <w:rPr>
                <w:rFonts w:ascii="仿宋" w:hAnsi="仿宋" w:eastAsia="方正仿宋_GBK" w:cs="方正仿宋_GBK"/>
              </w:rPr>
              <w:t>2</w:t>
            </w:r>
          </w:p>
        </w:tc>
        <w:tc>
          <w:tcPr>
            <w:tcW w:w="1808" w:type="dxa"/>
            <w:vAlign w:val="center"/>
          </w:tcPr>
          <w:p w14:paraId="729494F8">
            <w:pPr>
              <w:jc w:val="center"/>
              <w:rPr>
                <w:rFonts w:ascii="仿宋" w:hAnsi="仿宋" w:eastAsia="方正仿宋_GBK" w:cs="方正仿宋_GBK"/>
              </w:rPr>
            </w:pPr>
          </w:p>
        </w:tc>
        <w:tc>
          <w:tcPr>
            <w:tcW w:w="2271" w:type="dxa"/>
            <w:vAlign w:val="center"/>
          </w:tcPr>
          <w:p w14:paraId="62E9EF23">
            <w:pPr>
              <w:jc w:val="center"/>
              <w:rPr>
                <w:rFonts w:ascii="仿宋" w:hAnsi="仿宋" w:eastAsia="方正仿宋_GBK" w:cs="方正仿宋_GBK"/>
              </w:rPr>
            </w:pPr>
          </w:p>
        </w:tc>
        <w:tc>
          <w:tcPr>
            <w:tcW w:w="1797" w:type="dxa"/>
            <w:vAlign w:val="center"/>
          </w:tcPr>
          <w:p w14:paraId="287A2AA1">
            <w:pPr>
              <w:jc w:val="center"/>
              <w:rPr>
                <w:rFonts w:ascii="仿宋" w:hAnsi="仿宋" w:eastAsia="方正仿宋_GBK" w:cs="方正仿宋_GBK"/>
              </w:rPr>
            </w:pPr>
          </w:p>
        </w:tc>
        <w:tc>
          <w:tcPr>
            <w:tcW w:w="1276" w:type="dxa"/>
            <w:vAlign w:val="center"/>
          </w:tcPr>
          <w:p w14:paraId="3CB80087">
            <w:pPr>
              <w:jc w:val="center"/>
              <w:rPr>
                <w:rFonts w:ascii="仿宋" w:hAnsi="仿宋" w:eastAsia="方正仿宋_GBK" w:cs="方正仿宋_GBK"/>
              </w:rPr>
            </w:pPr>
          </w:p>
        </w:tc>
      </w:tr>
      <w:tr w14:paraId="1FA1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21ACFE58">
            <w:pPr>
              <w:jc w:val="center"/>
              <w:rPr>
                <w:rFonts w:ascii="仿宋" w:hAnsi="仿宋" w:eastAsia="方正仿宋_GBK" w:cs="方正仿宋_GBK"/>
              </w:rPr>
            </w:pPr>
            <w:r>
              <w:rPr>
                <w:rFonts w:ascii="仿宋" w:hAnsi="仿宋" w:eastAsia="方正仿宋_GBK" w:cs="方正仿宋_GBK"/>
              </w:rPr>
              <w:t>3</w:t>
            </w:r>
          </w:p>
        </w:tc>
        <w:tc>
          <w:tcPr>
            <w:tcW w:w="1808" w:type="dxa"/>
            <w:vAlign w:val="center"/>
          </w:tcPr>
          <w:p w14:paraId="5F44EE86">
            <w:pPr>
              <w:jc w:val="center"/>
              <w:rPr>
                <w:rFonts w:ascii="仿宋" w:hAnsi="仿宋" w:eastAsia="方正仿宋_GBK" w:cs="方正仿宋_GBK"/>
              </w:rPr>
            </w:pPr>
          </w:p>
        </w:tc>
        <w:tc>
          <w:tcPr>
            <w:tcW w:w="2271" w:type="dxa"/>
            <w:vAlign w:val="center"/>
          </w:tcPr>
          <w:p w14:paraId="56B32D0E">
            <w:pPr>
              <w:jc w:val="center"/>
              <w:rPr>
                <w:rFonts w:ascii="仿宋" w:hAnsi="仿宋" w:eastAsia="方正仿宋_GBK" w:cs="方正仿宋_GBK"/>
              </w:rPr>
            </w:pPr>
          </w:p>
        </w:tc>
        <w:tc>
          <w:tcPr>
            <w:tcW w:w="1797" w:type="dxa"/>
            <w:vAlign w:val="center"/>
          </w:tcPr>
          <w:p w14:paraId="65EA0AE9">
            <w:pPr>
              <w:jc w:val="center"/>
              <w:rPr>
                <w:rFonts w:ascii="仿宋" w:hAnsi="仿宋" w:eastAsia="方正仿宋_GBK" w:cs="方正仿宋_GBK"/>
              </w:rPr>
            </w:pPr>
          </w:p>
        </w:tc>
        <w:tc>
          <w:tcPr>
            <w:tcW w:w="1276" w:type="dxa"/>
            <w:vAlign w:val="center"/>
          </w:tcPr>
          <w:p w14:paraId="569C6D44">
            <w:pPr>
              <w:jc w:val="center"/>
              <w:rPr>
                <w:rFonts w:ascii="仿宋" w:hAnsi="仿宋" w:eastAsia="方正仿宋_GBK" w:cs="方正仿宋_GBK"/>
              </w:rPr>
            </w:pPr>
          </w:p>
        </w:tc>
      </w:tr>
      <w:tr w14:paraId="0866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0A17E28C">
            <w:pPr>
              <w:jc w:val="center"/>
              <w:rPr>
                <w:rFonts w:ascii="仿宋" w:hAnsi="仿宋" w:eastAsia="方正仿宋_GBK" w:cs="方正仿宋_GBK"/>
              </w:rPr>
            </w:pPr>
            <w:r>
              <w:rPr>
                <w:rFonts w:ascii="仿宋" w:hAnsi="仿宋" w:eastAsia="方正仿宋_GBK" w:cs="方正仿宋_GBK"/>
              </w:rPr>
              <w:t>4</w:t>
            </w:r>
          </w:p>
        </w:tc>
        <w:tc>
          <w:tcPr>
            <w:tcW w:w="1808" w:type="dxa"/>
            <w:vAlign w:val="center"/>
          </w:tcPr>
          <w:p w14:paraId="2948D99D">
            <w:pPr>
              <w:jc w:val="center"/>
              <w:rPr>
                <w:rFonts w:ascii="仿宋" w:hAnsi="仿宋" w:eastAsia="方正仿宋_GBK" w:cs="方正仿宋_GBK"/>
              </w:rPr>
            </w:pPr>
          </w:p>
        </w:tc>
        <w:tc>
          <w:tcPr>
            <w:tcW w:w="2271" w:type="dxa"/>
            <w:vAlign w:val="center"/>
          </w:tcPr>
          <w:p w14:paraId="7D925546">
            <w:pPr>
              <w:jc w:val="center"/>
              <w:rPr>
                <w:rFonts w:ascii="仿宋" w:hAnsi="仿宋" w:eastAsia="方正仿宋_GBK" w:cs="方正仿宋_GBK"/>
              </w:rPr>
            </w:pPr>
          </w:p>
        </w:tc>
        <w:tc>
          <w:tcPr>
            <w:tcW w:w="1797" w:type="dxa"/>
            <w:vAlign w:val="center"/>
          </w:tcPr>
          <w:p w14:paraId="38F8E4C5">
            <w:pPr>
              <w:jc w:val="center"/>
              <w:rPr>
                <w:rFonts w:ascii="仿宋" w:hAnsi="仿宋" w:eastAsia="方正仿宋_GBK" w:cs="方正仿宋_GBK"/>
              </w:rPr>
            </w:pPr>
          </w:p>
        </w:tc>
        <w:tc>
          <w:tcPr>
            <w:tcW w:w="1276" w:type="dxa"/>
            <w:vAlign w:val="center"/>
          </w:tcPr>
          <w:p w14:paraId="2535C5F1">
            <w:pPr>
              <w:jc w:val="center"/>
              <w:rPr>
                <w:rFonts w:ascii="仿宋" w:hAnsi="仿宋" w:eastAsia="方正仿宋_GBK" w:cs="方正仿宋_GBK"/>
              </w:rPr>
            </w:pPr>
          </w:p>
        </w:tc>
      </w:tr>
      <w:tr w14:paraId="26B4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650BAA34">
            <w:pPr>
              <w:jc w:val="center"/>
              <w:rPr>
                <w:rFonts w:ascii="仿宋" w:hAnsi="仿宋" w:eastAsia="方正仿宋_GBK" w:cs="方正仿宋_GBK"/>
              </w:rPr>
            </w:pPr>
            <w:r>
              <w:rPr>
                <w:rFonts w:ascii="仿宋" w:hAnsi="仿宋" w:eastAsia="方正仿宋_GBK" w:cs="方正仿宋_GBK"/>
              </w:rPr>
              <w:t>5</w:t>
            </w:r>
          </w:p>
        </w:tc>
        <w:tc>
          <w:tcPr>
            <w:tcW w:w="1808" w:type="dxa"/>
            <w:vAlign w:val="center"/>
          </w:tcPr>
          <w:p w14:paraId="3DC3ACFE">
            <w:pPr>
              <w:jc w:val="center"/>
              <w:rPr>
                <w:rFonts w:ascii="仿宋" w:hAnsi="仿宋" w:eastAsia="方正仿宋_GBK" w:cs="方正仿宋_GBK"/>
              </w:rPr>
            </w:pPr>
          </w:p>
        </w:tc>
        <w:tc>
          <w:tcPr>
            <w:tcW w:w="2271" w:type="dxa"/>
            <w:vAlign w:val="center"/>
          </w:tcPr>
          <w:p w14:paraId="79CAEB8D">
            <w:pPr>
              <w:jc w:val="center"/>
              <w:rPr>
                <w:rFonts w:ascii="仿宋" w:hAnsi="仿宋" w:eastAsia="方正仿宋_GBK" w:cs="方正仿宋_GBK"/>
              </w:rPr>
            </w:pPr>
          </w:p>
        </w:tc>
        <w:tc>
          <w:tcPr>
            <w:tcW w:w="1797" w:type="dxa"/>
            <w:vAlign w:val="center"/>
          </w:tcPr>
          <w:p w14:paraId="56C2776A">
            <w:pPr>
              <w:jc w:val="center"/>
              <w:rPr>
                <w:rFonts w:ascii="仿宋" w:hAnsi="仿宋" w:eastAsia="方正仿宋_GBK" w:cs="方正仿宋_GBK"/>
              </w:rPr>
            </w:pPr>
          </w:p>
        </w:tc>
        <w:tc>
          <w:tcPr>
            <w:tcW w:w="1276" w:type="dxa"/>
            <w:vAlign w:val="center"/>
          </w:tcPr>
          <w:p w14:paraId="1AE749D2">
            <w:pPr>
              <w:jc w:val="center"/>
              <w:rPr>
                <w:rFonts w:ascii="仿宋" w:hAnsi="仿宋" w:eastAsia="方正仿宋_GBK" w:cs="方正仿宋_GBK"/>
              </w:rPr>
            </w:pPr>
          </w:p>
        </w:tc>
      </w:tr>
    </w:tbl>
    <w:p w14:paraId="3A76CA75">
      <w:pPr>
        <w:rPr>
          <w:rFonts w:ascii="仿宋" w:hAnsi="仿宋" w:eastAsia="方正仿宋_GBK"/>
        </w:rPr>
      </w:pPr>
    </w:p>
    <w:p w14:paraId="4BD6D000">
      <w:pPr>
        <w:rPr>
          <w:rFonts w:ascii="仿宋" w:hAnsi="仿宋" w:eastAsia="方正黑体_GBK"/>
        </w:rPr>
      </w:pPr>
      <w:r>
        <w:rPr>
          <w:rFonts w:hint="eastAsia" w:ascii="仿宋" w:hAnsi="仿宋" w:eastAsia="方正黑体_GBK" w:cs="方正黑体_GBK"/>
        </w:rPr>
        <w:t>四、经费预算（项目报价）</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3944"/>
        <w:gridCol w:w="2907"/>
      </w:tblGrid>
      <w:tr w14:paraId="219B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14:paraId="1BFDD70A">
            <w:pPr>
              <w:jc w:val="center"/>
              <w:rPr>
                <w:rFonts w:ascii="仿宋" w:hAnsi="仿宋" w:eastAsia="方正仿宋_GBK"/>
                <w:sz w:val="28"/>
                <w:szCs w:val="28"/>
              </w:rPr>
            </w:pPr>
            <w:r>
              <w:rPr>
                <w:rFonts w:hint="eastAsia" w:ascii="仿宋" w:hAnsi="仿宋" w:eastAsia="方正仿宋_GBK" w:cs="方正仿宋_GBK"/>
                <w:sz w:val="28"/>
                <w:szCs w:val="28"/>
              </w:rPr>
              <w:t>经费开支科目</w:t>
            </w:r>
          </w:p>
        </w:tc>
        <w:tc>
          <w:tcPr>
            <w:tcW w:w="2907" w:type="dxa"/>
            <w:vAlign w:val="center"/>
          </w:tcPr>
          <w:p w14:paraId="075357A1">
            <w:pPr>
              <w:jc w:val="center"/>
              <w:rPr>
                <w:rFonts w:ascii="仿宋" w:hAnsi="仿宋" w:eastAsia="方正仿宋_GBK"/>
                <w:sz w:val="28"/>
                <w:szCs w:val="28"/>
              </w:rPr>
            </w:pPr>
            <w:r>
              <w:rPr>
                <w:rFonts w:hint="eastAsia" w:ascii="仿宋" w:hAnsi="仿宋" w:eastAsia="方正仿宋_GBK" w:cs="方正仿宋_GBK"/>
                <w:sz w:val="28"/>
                <w:szCs w:val="28"/>
              </w:rPr>
              <w:t>金</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额（元）</w:t>
            </w:r>
          </w:p>
        </w:tc>
      </w:tr>
      <w:tr w14:paraId="4BA6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14:paraId="7456CFE1">
            <w:pPr>
              <w:jc w:val="center"/>
              <w:rPr>
                <w:rFonts w:ascii="仿宋" w:hAnsi="仿宋" w:eastAsia="方正仿宋_GBK"/>
                <w:sz w:val="28"/>
                <w:szCs w:val="28"/>
              </w:rPr>
            </w:pPr>
          </w:p>
        </w:tc>
        <w:tc>
          <w:tcPr>
            <w:tcW w:w="2907" w:type="dxa"/>
            <w:vAlign w:val="center"/>
          </w:tcPr>
          <w:p w14:paraId="1BC51BCF">
            <w:pPr>
              <w:jc w:val="center"/>
              <w:rPr>
                <w:rFonts w:ascii="仿宋" w:hAnsi="仿宋" w:eastAsia="方正仿宋_GBK"/>
                <w:sz w:val="28"/>
                <w:szCs w:val="28"/>
              </w:rPr>
            </w:pPr>
          </w:p>
        </w:tc>
      </w:tr>
      <w:tr w14:paraId="5CFD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14:paraId="2D8C95E9">
            <w:pPr>
              <w:jc w:val="center"/>
              <w:rPr>
                <w:rFonts w:ascii="仿宋" w:hAnsi="仿宋" w:eastAsia="方正仿宋_GBK"/>
                <w:sz w:val="28"/>
                <w:szCs w:val="28"/>
              </w:rPr>
            </w:pPr>
          </w:p>
        </w:tc>
        <w:tc>
          <w:tcPr>
            <w:tcW w:w="2907" w:type="dxa"/>
            <w:vAlign w:val="center"/>
          </w:tcPr>
          <w:p w14:paraId="55D1A2FB">
            <w:pPr>
              <w:jc w:val="center"/>
              <w:rPr>
                <w:rFonts w:ascii="仿宋" w:hAnsi="仿宋" w:eastAsia="方正仿宋_GBK"/>
                <w:sz w:val="28"/>
                <w:szCs w:val="28"/>
              </w:rPr>
            </w:pPr>
          </w:p>
        </w:tc>
      </w:tr>
      <w:tr w14:paraId="4B2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14:paraId="182FAAD6">
            <w:pPr>
              <w:jc w:val="center"/>
              <w:rPr>
                <w:rFonts w:ascii="仿宋" w:hAnsi="仿宋" w:eastAsia="方正仿宋_GBK"/>
                <w:sz w:val="28"/>
                <w:szCs w:val="28"/>
              </w:rPr>
            </w:pPr>
          </w:p>
        </w:tc>
        <w:tc>
          <w:tcPr>
            <w:tcW w:w="2907" w:type="dxa"/>
            <w:vAlign w:val="center"/>
          </w:tcPr>
          <w:p w14:paraId="31506D00">
            <w:pPr>
              <w:jc w:val="center"/>
              <w:rPr>
                <w:rFonts w:ascii="仿宋" w:hAnsi="仿宋" w:eastAsia="方正仿宋_GBK"/>
                <w:sz w:val="28"/>
                <w:szCs w:val="28"/>
              </w:rPr>
            </w:pPr>
          </w:p>
        </w:tc>
      </w:tr>
      <w:tr w14:paraId="7DB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0C5B2851">
            <w:pPr>
              <w:jc w:val="center"/>
              <w:rPr>
                <w:rFonts w:ascii="仿宋" w:hAnsi="仿宋" w:eastAsia="方正仿宋_GBK"/>
                <w:sz w:val="28"/>
                <w:szCs w:val="28"/>
              </w:rPr>
            </w:pPr>
          </w:p>
        </w:tc>
        <w:tc>
          <w:tcPr>
            <w:tcW w:w="2907" w:type="dxa"/>
            <w:vAlign w:val="center"/>
          </w:tcPr>
          <w:p w14:paraId="32AA98D7">
            <w:pPr>
              <w:jc w:val="center"/>
              <w:rPr>
                <w:rFonts w:ascii="仿宋" w:hAnsi="仿宋" w:eastAsia="方正仿宋_GBK"/>
                <w:sz w:val="28"/>
                <w:szCs w:val="28"/>
              </w:rPr>
            </w:pPr>
          </w:p>
        </w:tc>
      </w:tr>
      <w:tr w14:paraId="42BD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5231508D">
            <w:pPr>
              <w:jc w:val="center"/>
              <w:rPr>
                <w:rFonts w:ascii="仿宋" w:hAnsi="仿宋" w:eastAsia="方正仿宋_GBK"/>
                <w:sz w:val="28"/>
                <w:szCs w:val="28"/>
              </w:rPr>
            </w:pPr>
          </w:p>
        </w:tc>
        <w:tc>
          <w:tcPr>
            <w:tcW w:w="2907" w:type="dxa"/>
            <w:vAlign w:val="center"/>
          </w:tcPr>
          <w:p w14:paraId="039779A1">
            <w:pPr>
              <w:jc w:val="center"/>
              <w:rPr>
                <w:rFonts w:ascii="仿宋" w:hAnsi="仿宋" w:eastAsia="方正仿宋_GBK"/>
                <w:sz w:val="28"/>
                <w:szCs w:val="28"/>
              </w:rPr>
            </w:pPr>
          </w:p>
        </w:tc>
      </w:tr>
      <w:tr w14:paraId="72BE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026" w:type="dxa"/>
            <w:gridSpan w:val="2"/>
            <w:vAlign w:val="center"/>
          </w:tcPr>
          <w:p w14:paraId="70AC4BCC">
            <w:pPr>
              <w:jc w:val="center"/>
              <w:rPr>
                <w:rFonts w:ascii="仿宋" w:hAnsi="仿宋" w:eastAsia="方正仿宋_GBK"/>
                <w:sz w:val="28"/>
                <w:szCs w:val="28"/>
              </w:rPr>
            </w:pPr>
            <w:r>
              <w:rPr>
                <w:rFonts w:hint="eastAsia" w:ascii="仿宋" w:hAnsi="仿宋" w:eastAsia="方正仿宋_GBK" w:cs="方正仿宋_GBK"/>
                <w:sz w:val="28"/>
                <w:szCs w:val="28"/>
              </w:rPr>
              <w:t>合</w:t>
            </w:r>
            <w:r>
              <w:rPr>
                <w:rFonts w:ascii="仿宋" w:hAnsi="仿宋" w:eastAsia="方正仿宋_GBK" w:cs="方正仿宋_GBK"/>
                <w:sz w:val="28"/>
                <w:szCs w:val="28"/>
              </w:rPr>
              <w:t xml:space="preserve">  </w:t>
            </w:r>
            <w:r>
              <w:rPr>
                <w:rFonts w:hint="eastAsia" w:ascii="仿宋" w:hAnsi="仿宋" w:eastAsia="方正仿宋_GBK" w:cs="方正仿宋_GBK"/>
                <w:sz w:val="28"/>
                <w:szCs w:val="28"/>
              </w:rPr>
              <w:t>计（元）</w:t>
            </w:r>
          </w:p>
        </w:tc>
        <w:tc>
          <w:tcPr>
            <w:tcW w:w="2907" w:type="dxa"/>
            <w:vAlign w:val="center"/>
          </w:tcPr>
          <w:p w14:paraId="3B82C01E">
            <w:pPr>
              <w:jc w:val="center"/>
              <w:rPr>
                <w:rFonts w:ascii="仿宋" w:hAnsi="仿宋" w:eastAsia="方正仿宋_GBK"/>
                <w:sz w:val="28"/>
                <w:szCs w:val="28"/>
              </w:rPr>
            </w:pPr>
          </w:p>
        </w:tc>
      </w:tr>
      <w:tr w14:paraId="4EDD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082" w:type="dxa"/>
            <w:vAlign w:val="center"/>
          </w:tcPr>
          <w:p w14:paraId="6DACB31E">
            <w:pPr>
              <w:jc w:val="center"/>
              <w:rPr>
                <w:rFonts w:ascii="仿宋" w:hAnsi="仿宋" w:eastAsia="方正仿宋_GBK"/>
                <w:sz w:val="28"/>
                <w:szCs w:val="28"/>
              </w:rPr>
            </w:pPr>
            <w:r>
              <w:rPr>
                <w:rFonts w:hint="eastAsia" w:ascii="仿宋" w:hAnsi="仿宋" w:eastAsia="方正仿宋_GBK" w:cs="方正仿宋_GBK"/>
                <w:sz w:val="28"/>
                <w:szCs w:val="28"/>
              </w:rPr>
              <w:t>其他经费来源</w:t>
            </w:r>
          </w:p>
        </w:tc>
        <w:tc>
          <w:tcPr>
            <w:tcW w:w="6851" w:type="dxa"/>
            <w:gridSpan w:val="2"/>
            <w:vAlign w:val="center"/>
          </w:tcPr>
          <w:p w14:paraId="0E67913B">
            <w:pPr>
              <w:jc w:val="center"/>
              <w:rPr>
                <w:rFonts w:ascii="仿宋" w:hAnsi="仿宋" w:eastAsia="方正仿宋_GBK"/>
                <w:sz w:val="28"/>
                <w:szCs w:val="28"/>
              </w:rPr>
            </w:pPr>
          </w:p>
        </w:tc>
      </w:tr>
    </w:tbl>
    <w:p w14:paraId="09C64DCA">
      <w:pPr>
        <w:rPr>
          <w:rFonts w:ascii="仿宋" w:hAnsi="仿宋" w:eastAsia="方正仿宋_GBK"/>
        </w:rPr>
      </w:pPr>
      <w:r>
        <w:rPr>
          <w:rFonts w:ascii="仿宋" w:hAnsi="仿宋" w:eastAsia="方正仿宋_GBK"/>
        </w:rPr>
        <w:br w:type="page"/>
      </w:r>
      <w:r>
        <w:rPr>
          <w:rFonts w:hint="eastAsia" w:ascii="仿宋" w:hAnsi="仿宋" w:eastAsia="方正黑体_GBK" w:cs="方正黑体_GBK"/>
        </w:rPr>
        <w:t>五、项目负责人所在单位审核意见</w:t>
      </w:r>
    </w:p>
    <w:tbl>
      <w:tblPr>
        <w:tblStyle w:val="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14:paraId="6023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jc w:val="center"/>
        </w:trPr>
        <w:tc>
          <w:tcPr>
            <w:tcW w:w="8946" w:type="dxa"/>
            <w:gridSpan w:val="2"/>
          </w:tcPr>
          <w:p w14:paraId="404D10C3">
            <w:pPr>
              <w:ind w:firstLine="530" w:firstLineChars="192"/>
              <w:rPr>
                <w:rFonts w:ascii="仿宋" w:hAnsi="仿宋" w:eastAsia="方正仿宋_GBK"/>
              </w:rPr>
            </w:pPr>
            <w:r>
              <w:rPr>
                <w:rFonts w:hint="eastAsia" w:ascii="仿宋" w:hAnsi="仿宋" w:eastAsia="方正仿宋_GBK" w:cs="方正仿宋_GBK"/>
                <w:sz w:val="28"/>
                <w:szCs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14:paraId="05415FA9">
            <w:pPr>
              <w:rPr>
                <w:rFonts w:ascii="仿宋" w:hAnsi="仿宋" w:eastAsia="方正仿宋_GBK" w:cs="方正仿宋_GBK"/>
              </w:rPr>
            </w:pPr>
            <w:r>
              <w:rPr>
                <w:rFonts w:ascii="仿宋" w:hAnsi="仿宋" w:eastAsia="方正仿宋_GBK" w:cs="方正仿宋_GBK"/>
              </w:rPr>
              <w:t xml:space="preserve">    </w:t>
            </w:r>
          </w:p>
          <w:p w14:paraId="719E15A0">
            <w:pPr>
              <w:ind w:firstLine="555"/>
              <w:rPr>
                <w:rFonts w:ascii="仿宋" w:hAnsi="仿宋" w:eastAsia="方正仿宋_GBK"/>
              </w:rPr>
            </w:pPr>
          </w:p>
          <w:p w14:paraId="2A5E83B7">
            <w:pPr>
              <w:ind w:firstLine="555"/>
              <w:rPr>
                <w:rFonts w:ascii="仿宋" w:hAnsi="仿宋" w:eastAsia="方正仿宋_GBK"/>
              </w:rPr>
            </w:pPr>
          </w:p>
        </w:tc>
      </w:tr>
      <w:tr w14:paraId="730D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4416" w:type="dxa"/>
          </w:tcPr>
          <w:p w14:paraId="442C581E">
            <w:pPr>
              <w:rPr>
                <w:rFonts w:ascii="仿宋" w:hAnsi="仿宋" w:eastAsia="方正仿宋_GBK"/>
              </w:rPr>
            </w:pPr>
          </w:p>
          <w:p w14:paraId="759FD961">
            <w:pPr>
              <w:rPr>
                <w:rFonts w:ascii="仿宋" w:hAnsi="仿宋" w:eastAsia="方正仿宋_GBK"/>
              </w:rPr>
            </w:pPr>
          </w:p>
          <w:p w14:paraId="39C19FC0">
            <w:pPr>
              <w:rPr>
                <w:rFonts w:ascii="仿宋" w:hAnsi="仿宋" w:eastAsia="方正仿宋_GBK"/>
              </w:rPr>
            </w:pPr>
            <w:r>
              <w:rPr>
                <w:rFonts w:hint="eastAsia" w:ascii="仿宋" w:hAnsi="仿宋" w:eastAsia="方正仿宋_GBK" w:cs="方正仿宋_GBK"/>
              </w:rPr>
              <w:t>单位科研管理部门公章</w:t>
            </w:r>
          </w:p>
          <w:p w14:paraId="7B4B01CF">
            <w:pPr>
              <w:ind w:firstLine="1580" w:firstLineChars="500"/>
              <w:rPr>
                <w:rFonts w:ascii="仿宋" w:hAnsi="仿宋" w:eastAsia="方正仿宋_GBK"/>
              </w:rPr>
            </w:pPr>
            <w:r>
              <w:rPr>
                <w:rFonts w:hint="eastAsia" w:ascii="仿宋" w:hAnsi="仿宋" w:eastAsia="方正仿宋_GBK" w:cs="方正仿宋_GBK"/>
              </w:rPr>
              <w:t>年</w:t>
            </w:r>
            <w:r>
              <w:rPr>
                <w:rFonts w:ascii="仿宋" w:hAnsi="仿宋" w:eastAsia="方正仿宋_GBK" w:cs="方正仿宋_GBK"/>
              </w:rPr>
              <w:t xml:space="preserve">    </w:t>
            </w:r>
            <w:r>
              <w:rPr>
                <w:rFonts w:hint="eastAsia" w:ascii="仿宋" w:hAnsi="仿宋" w:eastAsia="方正仿宋_GBK" w:cs="方正仿宋_GBK"/>
              </w:rPr>
              <w:t>月</w:t>
            </w:r>
            <w:r>
              <w:rPr>
                <w:rFonts w:ascii="仿宋" w:hAnsi="仿宋" w:eastAsia="方正仿宋_GBK" w:cs="方正仿宋_GBK"/>
              </w:rPr>
              <w:t xml:space="preserve">    </w:t>
            </w:r>
            <w:r>
              <w:rPr>
                <w:rFonts w:hint="eastAsia" w:ascii="仿宋" w:hAnsi="仿宋" w:eastAsia="方正仿宋_GBK" w:cs="方正仿宋_GBK"/>
              </w:rPr>
              <w:t>日</w:t>
            </w:r>
          </w:p>
        </w:tc>
        <w:tc>
          <w:tcPr>
            <w:tcW w:w="4530" w:type="dxa"/>
          </w:tcPr>
          <w:p w14:paraId="219CC4A1">
            <w:pPr>
              <w:rPr>
                <w:rFonts w:ascii="仿宋" w:hAnsi="仿宋" w:eastAsia="方正仿宋_GBK"/>
              </w:rPr>
            </w:pPr>
          </w:p>
          <w:p w14:paraId="2383D920">
            <w:pPr>
              <w:rPr>
                <w:rFonts w:ascii="仿宋" w:hAnsi="仿宋" w:eastAsia="方正仿宋_GBK"/>
              </w:rPr>
            </w:pPr>
          </w:p>
          <w:p w14:paraId="609E3815">
            <w:pPr>
              <w:rPr>
                <w:rFonts w:ascii="仿宋" w:hAnsi="仿宋" w:eastAsia="方正仿宋_GBK"/>
              </w:rPr>
            </w:pPr>
            <w:r>
              <w:rPr>
                <w:rFonts w:hint="eastAsia" w:ascii="仿宋" w:hAnsi="仿宋" w:eastAsia="方正仿宋_GBK" w:cs="方正仿宋_GBK"/>
              </w:rPr>
              <w:t>单位公章</w:t>
            </w:r>
          </w:p>
          <w:p w14:paraId="2EA74DB3">
            <w:pPr>
              <w:rPr>
                <w:rFonts w:ascii="仿宋" w:hAnsi="仿宋" w:eastAsia="方正仿宋_GBK"/>
              </w:rPr>
            </w:pPr>
            <w:r>
              <w:rPr>
                <w:rFonts w:hint="eastAsia" w:ascii="仿宋" w:hAnsi="仿宋" w:eastAsia="方正仿宋_GBK" w:cs="方正仿宋_GBK"/>
              </w:rPr>
              <w:t>单位负责人签名</w:t>
            </w:r>
          </w:p>
          <w:p w14:paraId="601D6C8A">
            <w:pPr>
              <w:ind w:firstLine="2528" w:firstLineChars="800"/>
              <w:rPr>
                <w:rFonts w:ascii="仿宋" w:hAnsi="仿宋" w:eastAsia="方正仿宋_GBK"/>
              </w:rPr>
            </w:pPr>
            <w:r>
              <w:rPr>
                <w:rFonts w:hint="eastAsia" w:ascii="仿宋" w:hAnsi="仿宋" w:eastAsia="方正仿宋_GBK" w:cs="方正仿宋_GBK"/>
              </w:rPr>
              <w:t>年</w:t>
            </w:r>
            <w:r>
              <w:rPr>
                <w:rFonts w:ascii="仿宋" w:hAnsi="仿宋" w:eastAsia="方正仿宋_GBK" w:cs="方正仿宋_GBK"/>
              </w:rPr>
              <w:t xml:space="preserve">  </w:t>
            </w:r>
            <w:r>
              <w:rPr>
                <w:rFonts w:hint="eastAsia" w:ascii="仿宋" w:hAnsi="仿宋" w:eastAsia="方正仿宋_GBK" w:cs="方正仿宋_GBK"/>
              </w:rPr>
              <w:t>月</w:t>
            </w:r>
            <w:r>
              <w:rPr>
                <w:rFonts w:ascii="仿宋" w:hAnsi="仿宋" w:eastAsia="方正仿宋_GBK" w:cs="方正仿宋_GBK"/>
              </w:rPr>
              <w:t xml:space="preserve">  </w:t>
            </w:r>
            <w:r>
              <w:rPr>
                <w:rFonts w:hint="eastAsia" w:ascii="仿宋" w:hAnsi="仿宋" w:eastAsia="方正仿宋_GBK" w:cs="方正仿宋_GBK"/>
              </w:rPr>
              <w:t>日</w:t>
            </w:r>
          </w:p>
          <w:p w14:paraId="2D77A85C">
            <w:pPr>
              <w:spacing w:line="400" w:lineRule="exact"/>
              <w:ind w:firstLine="2528" w:firstLineChars="800"/>
              <w:rPr>
                <w:rFonts w:ascii="仿宋" w:hAnsi="仿宋" w:eastAsia="方正仿宋_GBK"/>
              </w:rPr>
            </w:pPr>
          </w:p>
        </w:tc>
      </w:tr>
    </w:tbl>
    <w:p w14:paraId="6754D8A0">
      <w:pPr>
        <w:rPr>
          <w:rFonts w:ascii="仿宋" w:hAnsi="仿宋" w:eastAsia="方正仿宋_GBK"/>
        </w:rPr>
      </w:pPr>
      <w:r>
        <w:rPr>
          <w:rFonts w:ascii="仿宋" w:hAnsi="仿宋" w:eastAsia="方正仿宋_GBK"/>
        </w:rPr>
        <w:br w:type="page"/>
      </w:r>
      <w:r>
        <w:rPr>
          <w:rFonts w:hint="eastAsia" w:ascii="仿宋" w:hAnsi="仿宋" w:eastAsia="方正黑体_GBK" w:cs="方正黑体_GBK"/>
        </w:rPr>
        <w:t>六、评审、审批意见</w:t>
      </w:r>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163"/>
      </w:tblGrid>
      <w:tr w14:paraId="708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7" w:hRule="atLeast"/>
          <w:jc w:val="center"/>
        </w:trPr>
        <w:tc>
          <w:tcPr>
            <w:tcW w:w="1305" w:type="dxa"/>
            <w:vAlign w:val="center"/>
          </w:tcPr>
          <w:p w14:paraId="0A072822">
            <w:pPr>
              <w:spacing w:line="500" w:lineRule="exact"/>
              <w:jc w:val="center"/>
              <w:rPr>
                <w:rFonts w:hint="eastAsia" w:ascii="仿宋" w:hAnsi="仿宋" w:eastAsia="方正仿宋_GBK" w:cs="方正仿宋_GBK"/>
              </w:rPr>
            </w:pPr>
            <w:r>
              <w:rPr>
                <w:rFonts w:hint="eastAsia" w:ascii="仿宋" w:hAnsi="仿宋" w:eastAsia="方正仿宋_GBK" w:cs="方正仿宋_GBK"/>
              </w:rPr>
              <w:t>处  室老  龄</w:t>
            </w:r>
          </w:p>
          <w:p w14:paraId="75AA6CD1">
            <w:pPr>
              <w:spacing w:line="500" w:lineRule="exact"/>
              <w:jc w:val="center"/>
              <w:rPr>
                <w:rFonts w:ascii="仿宋" w:hAnsi="仿宋" w:eastAsia="方正仿宋_GBK" w:cs="方正仿宋_GBK"/>
              </w:rPr>
            </w:pPr>
            <w:r>
              <w:rPr>
                <w:rFonts w:hint="eastAsia" w:ascii="仿宋" w:hAnsi="仿宋" w:eastAsia="方正仿宋_GBK" w:cs="方正仿宋_GBK"/>
              </w:rPr>
              <w:t>中  心</w:t>
            </w:r>
          </w:p>
          <w:p w14:paraId="627B7B7D">
            <w:pPr>
              <w:spacing w:line="500" w:lineRule="exact"/>
              <w:jc w:val="center"/>
              <w:rPr>
                <w:rFonts w:ascii="仿宋" w:hAnsi="仿宋" w:eastAsia="方正仿宋_GBK" w:cs="方正仿宋_GBK"/>
              </w:rPr>
            </w:pPr>
            <w:r>
              <w:rPr>
                <w:rFonts w:hint="eastAsia" w:ascii="仿宋" w:hAnsi="仿宋" w:eastAsia="方正仿宋_GBK" w:cs="方正仿宋_GBK"/>
              </w:rPr>
              <w:t>评  审</w:t>
            </w:r>
          </w:p>
          <w:p w14:paraId="57DAF257">
            <w:pPr>
              <w:spacing w:line="500" w:lineRule="exact"/>
              <w:jc w:val="center"/>
              <w:rPr>
                <w:rFonts w:ascii="仿宋" w:hAnsi="仿宋" w:eastAsia="方正仿宋_GBK"/>
              </w:rPr>
            </w:pPr>
            <w:r>
              <w:rPr>
                <w:rFonts w:hint="eastAsia" w:ascii="仿宋" w:hAnsi="仿宋" w:eastAsia="方正仿宋_GBK" w:cs="方正仿宋_GBK"/>
              </w:rPr>
              <w:t>意  见</w:t>
            </w:r>
          </w:p>
        </w:tc>
        <w:tc>
          <w:tcPr>
            <w:tcW w:w="8163" w:type="dxa"/>
            <w:vAlign w:val="center"/>
          </w:tcPr>
          <w:p w14:paraId="1E0264A4">
            <w:pPr>
              <w:spacing w:line="500" w:lineRule="exact"/>
              <w:ind w:firstLine="5214" w:firstLineChars="1650"/>
              <w:rPr>
                <w:rFonts w:ascii="仿宋" w:hAnsi="仿宋" w:eastAsia="方正仿宋_GBK"/>
              </w:rPr>
            </w:pPr>
          </w:p>
          <w:p w14:paraId="4599DCCE">
            <w:pPr>
              <w:spacing w:line="500" w:lineRule="exact"/>
              <w:ind w:firstLine="5214" w:firstLineChars="1650"/>
              <w:rPr>
                <w:rFonts w:ascii="仿宋" w:hAnsi="仿宋" w:eastAsia="方正仿宋_GBK"/>
              </w:rPr>
            </w:pPr>
          </w:p>
          <w:p w14:paraId="1AB5A3BB">
            <w:pPr>
              <w:spacing w:line="500" w:lineRule="exact"/>
              <w:ind w:firstLine="5214" w:firstLineChars="1650"/>
              <w:rPr>
                <w:rFonts w:ascii="仿宋" w:hAnsi="仿宋" w:eastAsia="方正仿宋_GBK"/>
              </w:rPr>
            </w:pPr>
          </w:p>
          <w:p w14:paraId="4D336552">
            <w:pPr>
              <w:spacing w:line="500" w:lineRule="exact"/>
              <w:ind w:firstLine="5214" w:firstLineChars="1650"/>
              <w:rPr>
                <w:rFonts w:ascii="仿宋" w:hAnsi="仿宋" w:eastAsia="方正仿宋_GBK"/>
              </w:rPr>
            </w:pPr>
          </w:p>
          <w:p w14:paraId="5B206446">
            <w:pPr>
              <w:spacing w:line="500" w:lineRule="exact"/>
              <w:ind w:firstLine="5214" w:firstLineChars="1650"/>
              <w:rPr>
                <w:rFonts w:ascii="仿宋" w:hAnsi="仿宋" w:eastAsia="方正仿宋_GBK"/>
              </w:rPr>
            </w:pPr>
          </w:p>
          <w:p w14:paraId="1A0EC7C5">
            <w:pPr>
              <w:spacing w:line="500" w:lineRule="exact"/>
              <w:ind w:firstLine="5214" w:firstLineChars="1650"/>
              <w:rPr>
                <w:rFonts w:ascii="仿宋" w:hAnsi="仿宋" w:eastAsia="方正仿宋_GBK"/>
              </w:rPr>
            </w:pPr>
          </w:p>
          <w:p w14:paraId="684FA1BB">
            <w:pPr>
              <w:spacing w:line="500" w:lineRule="exact"/>
              <w:ind w:firstLine="5214" w:firstLineChars="1650"/>
              <w:rPr>
                <w:rFonts w:ascii="仿宋" w:hAnsi="仿宋" w:eastAsia="方正仿宋_GBK"/>
              </w:rPr>
            </w:pPr>
          </w:p>
          <w:p w14:paraId="03E02809">
            <w:pPr>
              <w:spacing w:line="500" w:lineRule="exact"/>
              <w:ind w:firstLine="5214" w:firstLineChars="1650"/>
              <w:rPr>
                <w:rFonts w:ascii="仿宋" w:hAnsi="仿宋" w:eastAsia="方正仿宋_GBK"/>
              </w:rPr>
            </w:pPr>
          </w:p>
          <w:p w14:paraId="163A962A">
            <w:pPr>
              <w:spacing w:line="500" w:lineRule="exact"/>
              <w:ind w:firstLine="5530" w:firstLineChars="1750"/>
              <w:rPr>
                <w:rFonts w:ascii="仿宋" w:hAnsi="仿宋" w:eastAsia="方正仿宋_GBK"/>
              </w:rPr>
            </w:pPr>
          </w:p>
        </w:tc>
      </w:tr>
      <w:tr w14:paraId="72D7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jc w:val="center"/>
        </w:trPr>
        <w:tc>
          <w:tcPr>
            <w:tcW w:w="1305" w:type="dxa"/>
            <w:vAlign w:val="center"/>
          </w:tcPr>
          <w:p w14:paraId="6E83405F">
            <w:pPr>
              <w:spacing w:line="500" w:lineRule="exact"/>
              <w:jc w:val="center"/>
              <w:rPr>
                <w:rFonts w:ascii="仿宋" w:hAnsi="仿宋" w:eastAsia="方正仿宋_GBK"/>
              </w:rPr>
            </w:pPr>
          </w:p>
          <w:p w14:paraId="22165666">
            <w:pPr>
              <w:spacing w:line="500" w:lineRule="exact"/>
              <w:jc w:val="center"/>
              <w:rPr>
                <w:rFonts w:ascii="仿宋" w:hAnsi="仿宋" w:eastAsia="方正仿宋_GBK" w:cs="方正仿宋_GBK"/>
              </w:rPr>
            </w:pPr>
            <w:r>
              <w:rPr>
                <w:rFonts w:hint="eastAsia" w:ascii="仿宋" w:hAnsi="仿宋" w:eastAsia="方正仿宋_GBK" w:cs="方正仿宋_GBK"/>
              </w:rPr>
              <w:t>厅领导审  批</w:t>
            </w:r>
          </w:p>
          <w:p w14:paraId="72B69249">
            <w:pPr>
              <w:spacing w:line="500" w:lineRule="exact"/>
              <w:jc w:val="center"/>
              <w:rPr>
                <w:rFonts w:ascii="仿宋" w:hAnsi="仿宋" w:eastAsia="方正仿宋_GBK"/>
              </w:rPr>
            </w:pPr>
            <w:r>
              <w:rPr>
                <w:rFonts w:hint="eastAsia" w:ascii="仿宋" w:hAnsi="仿宋" w:eastAsia="方正仿宋_GBK" w:cs="方正仿宋_GBK"/>
              </w:rPr>
              <w:t>意  见</w:t>
            </w:r>
          </w:p>
        </w:tc>
        <w:tc>
          <w:tcPr>
            <w:tcW w:w="8163" w:type="dxa"/>
            <w:vAlign w:val="center"/>
          </w:tcPr>
          <w:p w14:paraId="30F115D0">
            <w:pPr>
              <w:spacing w:line="500" w:lineRule="exact"/>
              <w:rPr>
                <w:rFonts w:ascii="仿宋" w:hAnsi="仿宋" w:eastAsia="方正仿宋_GBK"/>
              </w:rPr>
            </w:pPr>
          </w:p>
          <w:p w14:paraId="08606F1B">
            <w:pPr>
              <w:spacing w:line="500" w:lineRule="exact"/>
              <w:rPr>
                <w:rFonts w:ascii="仿宋" w:hAnsi="仿宋" w:eastAsia="方正仿宋_GBK"/>
              </w:rPr>
            </w:pPr>
          </w:p>
          <w:p w14:paraId="407E80BD">
            <w:pPr>
              <w:spacing w:line="500" w:lineRule="exact"/>
              <w:rPr>
                <w:rFonts w:ascii="仿宋" w:hAnsi="仿宋" w:eastAsia="方正仿宋_GBK"/>
              </w:rPr>
            </w:pPr>
          </w:p>
          <w:p w14:paraId="2DD95AC1">
            <w:pPr>
              <w:spacing w:line="500" w:lineRule="exact"/>
              <w:rPr>
                <w:rFonts w:ascii="仿宋" w:hAnsi="仿宋" w:eastAsia="方正仿宋_GBK" w:cs="方正仿宋_GBK"/>
              </w:rPr>
            </w:pPr>
            <w:r>
              <w:rPr>
                <w:rFonts w:ascii="仿宋" w:hAnsi="仿宋" w:eastAsia="方正仿宋_GBK" w:cs="方正仿宋_GBK"/>
              </w:rPr>
              <w:t xml:space="preserve">                                </w:t>
            </w:r>
          </w:p>
          <w:p w14:paraId="1BD98999">
            <w:pPr>
              <w:spacing w:line="500" w:lineRule="exact"/>
              <w:rPr>
                <w:rFonts w:ascii="仿宋" w:hAnsi="仿宋" w:eastAsia="方正仿宋_GBK" w:cs="方正仿宋_GBK"/>
              </w:rPr>
            </w:pPr>
          </w:p>
          <w:p w14:paraId="73AEF6EF">
            <w:pPr>
              <w:spacing w:line="500" w:lineRule="exact"/>
              <w:rPr>
                <w:rFonts w:ascii="仿宋" w:hAnsi="仿宋" w:eastAsia="方正仿宋_GBK" w:cs="方正仿宋_GBK"/>
              </w:rPr>
            </w:pPr>
          </w:p>
          <w:p w14:paraId="05F301AC">
            <w:pPr>
              <w:spacing w:line="500" w:lineRule="exact"/>
              <w:rPr>
                <w:rFonts w:ascii="仿宋" w:hAnsi="仿宋" w:eastAsia="方正仿宋_GBK" w:cs="方正仿宋_GBK"/>
              </w:rPr>
            </w:pPr>
          </w:p>
          <w:p w14:paraId="5C50CC99">
            <w:pPr>
              <w:spacing w:line="500" w:lineRule="exact"/>
              <w:ind w:firstLine="4898" w:firstLineChars="1550"/>
              <w:rPr>
                <w:rFonts w:ascii="仿宋" w:hAnsi="仿宋" w:eastAsia="方正仿宋_GBK" w:cs="方正仿宋_GBK"/>
              </w:rPr>
            </w:pPr>
            <w:r>
              <w:rPr>
                <w:rFonts w:hint="eastAsia" w:ascii="仿宋" w:hAnsi="仿宋" w:eastAsia="方正仿宋_GBK" w:cs="方正仿宋_GBK"/>
              </w:rPr>
              <w:t>签</w:t>
            </w:r>
            <w:r>
              <w:rPr>
                <w:rFonts w:ascii="仿宋" w:hAnsi="仿宋" w:eastAsia="方正仿宋_GBK" w:cs="方正仿宋_GBK"/>
              </w:rPr>
              <w:t xml:space="preserve">  </w:t>
            </w:r>
            <w:r>
              <w:rPr>
                <w:rFonts w:hint="eastAsia" w:ascii="仿宋" w:hAnsi="仿宋" w:eastAsia="方正仿宋_GBK" w:cs="方正仿宋_GBK"/>
              </w:rPr>
              <w:t>字：</w:t>
            </w:r>
          </w:p>
          <w:p w14:paraId="728F6C27">
            <w:pPr>
              <w:spacing w:line="500" w:lineRule="exact"/>
              <w:ind w:firstLine="5056" w:firstLineChars="1600"/>
              <w:rPr>
                <w:rFonts w:hint="eastAsia" w:ascii="仿宋" w:hAnsi="仿宋" w:eastAsia="方正仿宋_GBK"/>
              </w:rPr>
            </w:pPr>
          </w:p>
          <w:p w14:paraId="369E4191">
            <w:pPr>
              <w:spacing w:line="500" w:lineRule="exact"/>
              <w:rPr>
                <w:rFonts w:ascii="仿宋" w:hAnsi="仿宋" w:eastAsia="方正仿宋_GBK"/>
              </w:rPr>
            </w:pPr>
            <w:r>
              <w:rPr>
                <w:rFonts w:ascii="仿宋" w:hAnsi="仿宋" w:eastAsia="方正仿宋_GBK" w:cs="方正仿宋_GBK"/>
              </w:rPr>
              <w:t xml:space="preserve">                                   </w:t>
            </w:r>
            <w:r>
              <w:rPr>
                <w:rFonts w:hint="eastAsia" w:ascii="仿宋" w:hAnsi="仿宋" w:eastAsia="方正仿宋_GBK" w:cs="方正仿宋_GBK"/>
              </w:rPr>
              <w:t>年</w:t>
            </w:r>
            <w:r>
              <w:rPr>
                <w:rFonts w:ascii="仿宋" w:hAnsi="仿宋" w:eastAsia="方正仿宋_GBK" w:cs="方正仿宋_GBK"/>
              </w:rPr>
              <w:t xml:space="preserve">   </w:t>
            </w:r>
            <w:r>
              <w:rPr>
                <w:rFonts w:hint="eastAsia" w:ascii="仿宋" w:hAnsi="仿宋" w:eastAsia="方正仿宋_GBK" w:cs="方正仿宋_GBK"/>
              </w:rPr>
              <w:t>月</w:t>
            </w:r>
            <w:r>
              <w:rPr>
                <w:rFonts w:ascii="仿宋" w:hAnsi="仿宋" w:eastAsia="方正仿宋_GBK" w:cs="方正仿宋_GBK"/>
              </w:rPr>
              <w:t xml:space="preserve">   </w:t>
            </w:r>
            <w:r>
              <w:rPr>
                <w:rFonts w:hint="eastAsia" w:ascii="仿宋" w:hAnsi="仿宋" w:eastAsia="方正仿宋_GBK" w:cs="方正仿宋_GBK"/>
              </w:rPr>
              <w:t>日</w:t>
            </w:r>
          </w:p>
        </w:tc>
      </w:tr>
    </w:tbl>
    <w:p w14:paraId="4A15A845">
      <w:pPr>
        <w:rPr>
          <w:rFonts w:ascii="仿宋" w:hAnsi="仿宋"/>
        </w:rPr>
      </w:pPr>
    </w:p>
    <w:p w14:paraId="0475233C">
      <w:pPr>
        <w:rPr>
          <w:rFonts w:ascii="仿宋" w:hAnsi="仿宋" w:eastAsia="方正黑体_GBK" w:cs="方正黑体_GBK"/>
        </w:rPr>
      </w:pPr>
      <w:r>
        <w:rPr>
          <w:rFonts w:hint="eastAsia" w:ascii="仿宋" w:hAnsi="仿宋" w:eastAsia="方正黑体_GBK" w:cs="方正黑体_GBK"/>
        </w:rPr>
        <w:t>附件</w:t>
      </w:r>
      <w:r>
        <w:rPr>
          <w:rFonts w:ascii="仿宋" w:hAnsi="仿宋" w:eastAsia="方正黑体_GBK" w:cs="方正黑体_GBK"/>
        </w:rPr>
        <w:t>3</w:t>
      </w:r>
    </w:p>
    <w:p w14:paraId="633C39CF">
      <w:pPr>
        <w:jc w:val="center"/>
        <w:rPr>
          <w:rFonts w:ascii="仿宋" w:hAnsi="仿宋" w:eastAsia="方正小标宋_GBK"/>
          <w:sz w:val="36"/>
          <w:szCs w:val="36"/>
        </w:rPr>
      </w:pPr>
      <w:r>
        <w:rPr>
          <w:rFonts w:hint="eastAsia" w:ascii="仿宋" w:hAnsi="仿宋" w:eastAsia="方正小标宋_GBK" w:cs="方正小标宋_GBK"/>
          <w:sz w:val="36"/>
          <w:szCs w:val="36"/>
        </w:rPr>
        <w:t>湖北省老龄事业和养老服务体系十五五规划思路研究</w:t>
      </w:r>
    </w:p>
    <w:p w14:paraId="6C9C9FA6">
      <w:pPr>
        <w:jc w:val="center"/>
        <w:rPr>
          <w:rFonts w:ascii="仿宋" w:hAnsi="仿宋" w:eastAsia="方正小标宋_GBK"/>
          <w:sz w:val="36"/>
          <w:szCs w:val="36"/>
        </w:rPr>
      </w:pPr>
      <w:r>
        <w:rPr>
          <w:rFonts w:hint="eastAsia" w:ascii="仿宋" w:hAnsi="仿宋" w:eastAsia="方正小标宋_GBK" w:cs="方正小标宋_GBK"/>
          <w:sz w:val="36"/>
          <w:szCs w:val="36"/>
        </w:rPr>
        <w:t>《课题论证》活页</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291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jc w:val="center"/>
        </w:trPr>
        <w:tc>
          <w:tcPr>
            <w:tcW w:w="9000" w:type="dxa"/>
          </w:tcPr>
          <w:p w14:paraId="2E5D602C">
            <w:pPr>
              <w:rPr>
                <w:rFonts w:ascii="仿宋" w:hAnsi="仿宋" w:eastAsia="方正仿宋_GBK"/>
              </w:rPr>
            </w:pPr>
          </w:p>
          <w:p w14:paraId="47F570AE">
            <w:pPr>
              <w:rPr>
                <w:rFonts w:ascii="仿宋" w:hAnsi="仿宋" w:eastAsia="方正仿宋_GBK"/>
                <w:sz w:val="28"/>
                <w:szCs w:val="28"/>
              </w:rPr>
            </w:pPr>
            <w:r>
              <w:rPr>
                <w:rFonts w:ascii="仿宋" w:hAnsi="仿宋" w:eastAsia="方正仿宋_GBK" w:cs="方正仿宋_GBK"/>
              </w:rPr>
              <w:t xml:space="preserve">    </w:t>
            </w:r>
            <w:r>
              <w:rPr>
                <w:rFonts w:hint="eastAsia" w:ascii="仿宋" w:hAnsi="仿宋" w:eastAsia="方正仿宋_GBK" w:cs="方正仿宋_GBK"/>
                <w:sz w:val="28"/>
                <w:szCs w:val="28"/>
              </w:rPr>
              <w:t>项目名称：（填写课题题目）</w:t>
            </w:r>
          </w:p>
          <w:p w14:paraId="6457ADBE">
            <w:pPr>
              <w:spacing w:line="500" w:lineRule="exact"/>
              <w:ind w:firstLine="530" w:firstLineChars="192"/>
              <w:rPr>
                <w:rFonts w:ascii="仿宋" w:hAnsi="仿宋" w:eastAsia="方正仿宋_GBK"/>
                <w:sz w:val="28"/>
                <w:szCs w:val="28"/>
              </w:rPr>
            </w:pPr>
            <w:r>
              <w:rPr>
                <w:rFonts w:ascii="仿宋" w:hAnsi="仿宋" w:eastAsia="方正仿宋_GBK" w:cs="方正仿宋_GBK"/>
                <w:sz w:val="28"/>
                <w:szCs w:val="28"/>
              </w:rPr>
              <w:t xml:space="preserve"> 1</w:t>
            </w:r>
            <w:r>
              <w:rPr>
                <w:rFonts w:hint="eastAsia" w:ascii="仿宋" w:hAnsi="仿宋" w:eastAsia="方正仿宋_GBK" w:cs="方正仿宋_GBK"/>
                <w:sz w:val="28"/>
                <w:szCs w:val="28"/>
              </w:rPr>
              <w:t>．选题：本项目目的、意义、目标。</w:t>
            </w:r>
            <w:r>
              <w:rPr>
                <w:rFonts w:ascii="仿宋" w:hAnsi="仿宋" w:eastAsia="方正仿宋_GBK" w:cs="方正仿宋_GBK"/>
                <w:sz w:val="28"/>
                <w:szCs w:val="28"/>
              </w:rPr>
              <w:t>2.</w:t>
            </w:r>
            <w:r>
              <w:rPr>
                <w:rFonts w:hint="eastAsia" w:ascii="仿宋" w:hAnsi="仿宋" w:eastAsia="方正仿宋_GBK" w:cs="方正仿宋_GBK"/>
                <w:sz w:val="28"/>
                <w:szCs w:val="28"/>
              </w:rPr>
              <w:t>内容：本项目研究的基本思路和方法；主要观点。</w:t>
            </w:r>
            <w:r>
              <w:rPr>
                <w:rFonts w:ascii="仿宋" w:hAnsi="仿宋" w:eastAsia="方正仿宋_GBK" w:cs="方正仿宋_GBK"/>
                <w:sz w:val="28"/>
                <w:szCs w:val="28"/>
              </w:rPr>
              <w:t>3.</w:t>
            </w:r>
            <w:r>
              <w:rPr>
                <w:rFonts w:hint="eastAsia" w:ascii="仿宋" w:hAnsi="仿宋" w:eastAsia="方正仿宋_GBK" w:cs="方正仿宋_GBK"/>
                <w:sz w:val="28"/>
                <w:szCs w:val="28"/>
              </w:rPr>
              <w:t>调研方案：调研提纲及方法等。</w:t>
            </w:r>
            <w:r>
              <w:rPr>
                <w:rFonts w:ascii="仿宋" w:hAnsi="仿宋" w:eastAsia="方正仿宋_GBK" w:cs="方正仿宋_GBK"/>
                <w:sz w:val="28"/>
                <w:szCs w:val="28"/>
              </w:rPr>
              <w:t>4.</w:t>
            </w:r>
            <w:r>
              <w:rPr>
                <w:rFonts w:hint="eastAsia" w:ascii="仿宋" w:hAnsi="仿宋" w:eastAsia="方正仿宋_GBK" w:cs="方正仿宋_GBK"/>
                <w:sz w:val="28"/>
                <w:szCs w:val="28"/>
              </w:rPr>
              <w:t>预期价值：本项目理论或实践创新程度及应用价值。</w:t>
            </w:r>
            <w:r>
              <w:rPr>
                <w:rFonts w:ascii="仿宋" w:hAnsi="仿宋" w:eastAsia="方正仿宋_GBK" w:cs="方正仿宋_GBK"/>
                <w:sz w:val="28"/>
                <w:szCs w:val="28"/>
              </w:rPr>
              <w:t>5.</w:t>
            </w:r>
            <w:r>
              <w:rPr>
                <w:rFonts w:hint="eastAsia" w:ascii="仿宋" w:hAnsi="仿宋" w:eastAsia="方正仿宋_GBK" w:cs="方正仿宋_GBK"/>
                <w:sz w:val="28"/>
                <w:szCs w:val="28"/>
              </w:rPr>
              <w:t>研究基础：课题负责人已有相关成果；主要参考文献。（请分</w:t>
            </w:r>
            <w:r>
              <w:rPr>
                <w:rFonts w:ascii="仿宋" w:hAnsi="仿宋" w:eastAsia="方正仿宋_GBK" w:cs="方正仿宋_GBK"/>
                <w:sz w:val="28"/>
                <w:szCs w:val="28"/>
              </w:rPr>
              <w:t>5</w:t>
            </w:r>
            <w:r>
              <w:rPr>
                <w:rFonts w:hint="eastAsia" w:ascii="仿宋" w:hAnsi="仿宋" w:eastAsia="方正仿宋_GBK" w:cs="方正仿宋_GBK"/>
                <w:sz w:val="28"/>
                <w:szCs w:val="28"/>
              </w:rPr>
              <w:t>部分逐项填写，不够可附页）。</w:t>
            </w:r>
          </w:p>
          <w:p w14:paraId="588FCF06">
            <w:pPr>
              <w:rPr>
                <w:rFonts w:ascii="仿宋" w:hAnsi="仿宋" w:eastAsia="方正仿宋_GBK"/>
                <w:sz w:val="28"/>
                <w:szCs w:val="28"/>
              </w:rPr>
            </w:pPr>
            <w:r>
              <w:rPr>
                <w:rFonts w:hint="eastAsia" w:ascii="仿宋" w:hAnsi="仿宋" w:eastAsia="方正仿宋_GBK" w:cs="方正仿宋_GBK"/>
                <w:sz w:val="28"/>
                <w:szCs w:val="28"/>
              </w:rPr>
              <w:t>（请分</w:t>
            </w:r>
            <w:r>
              <w:rPr>
                <w:rFonts w:ascii="仿宋" w:hAnsi="仿宋" w:eastAsia="方正仿宋_GBK" w:cs="方正仿宋_GBK"/>
                <w:sz w:val="28"/>
                <w:szCs w:val="28"/>
              </w:rPr>
              <w:t>5</w:t>
            </w:r>
            <w:r>
              <w:rPr>
                <w:rFonts w:hint="eastAsia" w:ascii="仿宋" w:hAnsi="仿宋" w:eastAsia="方正仿宋_GBK" w:cs="方正仿宋_GBK"/>
                <w:sz w:val="28"/>
                <w:szCs w:val="28"/>
              </w:rPr>
              <w:t>部分逐项填写，限</w:t>
            </w:r>
            <w:r>
              <w:rPr>
                <w:rFonts w:ascii="仿宋" w:hAnsi="仿宋" w:eastAsia="方正仿宋_GBK" w:cs="方正仿宋_GBK"/>
                <w:sz w:val="28"/>
                <w:szCs w:val="28"/>
              </w:rPr>
              <w:t>4000</w:t>
            </w:r>
            <w:r>
              <w:rPr>
                <w:rFonts w:hint="eastAsia" w:ascii="仿宋" w:hAnsi="仿宋" w:eastAsia="方正仿宋_GBK" w:cs="方正仿宋_GBK"/>
                <w:sz w:val="28"/>
                <w:szCs w:val="28"/>
              </w:rPr>
              <w:t>字以内）。</w:t>
            </w:r>
          </w:p>
          <w:p w14:paraId="100CEEAF">
            <w:pPr>
              <w:jc w:val="center"/>
              <w:rPr>
                <w:rFonts w:ascii="仿宋" w:hAnsi="仿宋" w:eastAsia="方正仿宋_GBK"/>
              </w:rPr>
            </w:pPr>
          </w:p>
          <w:p w14:paraId="5532E9E5">
            <w:pPr>
              <w:jc w:val="center"/>
              <w:rPr>
                <w:rFonts w:ascii="仿宋" w:hAnsi="仿宋" w:eastAsia="方正仿宋_GBK"/>
              </w:rPr>
            </w:pPr>
          </w:p>
          <w:p w14:paraId="62D40D65">
            <w:pPr>
              <w:jc w:val="center"/>
              <w:rPr>
                <w:rFonts w:ascii="仿宋" w:hAnsi="仿宋" w:eastAsia="方正仿宋_GBK"/>
              </w:rPr>
            </w:pPr>
          </w:p>
          <w:p w14:paraId="194711A7">
            <w:pPr>
              <w:jc w:val="center"/>
              <w:rPr>
                <w:rFonts w:ascii="仿宋" w:hAnsi="仿宋" w:eastAsia="方正仿宋_GBK"/>
              </w:rPr>
            </w:pPr>
          </w:p>
          <w:p w14:paraId="42DB0E91">
            <w:pPr>
              <w:jc w:val="center"/>
              <w:rPr>
                <w:rFonts w:ascii="仿宋" w:hAnsi="仿宋" w:eastAsia="方正仿宋_GBK"/>
              </w:rPr>
            </w:pPr>
          </w:p>
          <w:p w14:paraId="6CAFFB5F">
            <w:pPr>
              <w:jc w:val="center"/>
              <w:rPr>
                <w:rFonts w:ascii="仿宋" w:hAnsi="仿宋" w:eastAsia="方正仿宋_GBK"/>
              </w:rPr>
            </w:pPr>
          </w:p>
          <w:p w14:paraId="41755DC1">
            <w:pPr>
              <w:jc w:val="center"/>
              <w:rPr>
                <w:rFonts w:ascii="仿宋" w:hAnsi="仿宋" w:eastAsia="方正仿宋_GBK"/>
              </w:rPr>
            </w:pPr>
          </w:p>
          <w:p w14:paraId="6C5EA198">
            <w:pPr>
              <w:jc w:val="center"/>
              <w:rPr>
                <w:rFonts w:ascii="仿宋" w:hAnsi="仿宋" w:eastAsia="方正仿宋_GBK"/>
              </w:rPr>
            </w:pPr>
          </w:p>
          <w:p w14:paraId="2F22FCBC">
            <w:pPr>
              <w:jc w:val="center"/>
              <w:rPr>
                <w:rFonts w:ascii="仿宋" w:hAnsi="仿宋" w:eastAsia="方正仿宋_GBK"/>
              </w:rPr>
            </w:pPr>
          </w:p>
          <w:p w14:paraId="2DD0C467">
            <w:pPr>
              <w:jc w:val="center"/>
              <w:rPr>
                <w:rFonts w:ascii="仿宋" w:hAnsi="仿宋" w:eastAsia="方正仿宋_GBK"/>
              </w:rPr>
            </w:pPr>
          </w:p>
          <w:p w14:paraId="789693B3">
            <w:pPr>
              <w:jc w:val="center"/>
              <w:rPr>
                <w:rFonts w:ascii="仿宋" w:hAnsi="仿宋" w:eastAsia="方正仿宋_GBK"/>
              </w:rPr>
            </w:pPr>
          </w:p>
          <w:p w14:paraId="2516269F">
            <w:pPr>
              <w:jc w:val="center"/>
              <w:rPr>
                <w:rFonts w:ascii="仿宋" w:hAnsi="仿宋" w:eastAsia="方正仿宋_GBK"/>
              </w:rPr>
            </w:pPr>
          </w:p>
          <w:p w14:paraId="125BF3C7">
            <w:pPr>
              <w:spacing w:line="240" w:lineRule="exact"/>
              <w:jc w:val="center"/>
              <w:rPr>
                <w:rFonts w:ascii="仿宋" w:hAnsi="仿宋" w:eastAsia="方正仿宋_GBK"/>
              </w:rPr>
            </w:pPr>
          </w:p>
        </w:tc>
      </w:tr>
      <w:tr w14:paraId="3055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9000" w:type="dxa"/>
          </w:tcPr>
          <w:p w14:paraId="1A6E7411">
            <w:pPr>
              <w:rPr>
                <w:rFonts w:ascii="仿宋" w:hAnsi="仿宋" w:eastAsia="方正仿宋_GBK"/>
              </w:rPr>
            </w:pPr>
          </w:p>
        </w:tc>
      </w:tr>
    </w:tbl>
    <w:p w14:paraId="5336E70E">
      <w:pPr>
        <w:adjustRightInd w:val="0"/>
        <w:snapToGrid w:val="0"/>
        <w:outlineLvl w:val="0"/>
        <w:rPr>
          <w:rFonts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4</w:t>
      </w:r>
    </w:p>
    <w:p w14:paraId="0105AAC8">
      <w:pPr>
        <w:adjustRightInd w:val="0"/>
        <w:snapToGrid w:val="0"/>
        <w:outlineLvl w:val="0"/>
        <w:rPr>
          <w:rFonts w:ascii="仿宋" w:hAnsi="仿宋" w:eastAsia="方正黑体_GBK" w:cs="方正黑体_GBK"/>
          <w:color w:val="000000"/>
        </w:rPr>
      </w:pPr>
    </w:p>
    <w:p w14:paraId="01C404D5">
      <w:pPr>
        <w:adjustRightInd w:val="0"/>
        <w:snapToGrid w:val="0"/>
        <w:outlineLvl w:val="0"/>
        <w:rPr>
          <w:rFonts w:ascii="仿宋" w:hAnsi="仿宋" w:eastAsia="方正黑体_GBK" w:cs="方正黑体_GBK"/>
          <w:color w:val="000000"/>
        </w:rPr>
      </w:pPr>
    </w:p>
    <w:p w14:paraId="54458CEA">
      <w:pPr>
        <w:adjustRightInd w:val="0"/>
        <w:snapToGrid w:val="0"/>
        <w:outlineLvl w:val="0"/>
        <w:rPr>
          <w:rFonts w:ascii="仿宋" w:hAnsi="仿宋" w:eastAsia="方正黑体_GBK" w:cs="方正黑体_GBK"/>
          <w:color w:val="000000"/>
        </w:rPr>
      </w:pPr>
    </w:p>
    <w:p w14:paraId="7D7D1594">
      <w:pPr>
        <w:adjustRightInd w:val="0"/>
        <w:snapToGrid w:val="0"/>
        <w:outlineLvl w:val="0"/>
        <w:rPr>
          <w:rFonts w:ascii="仿宋" w:hAnsi="仿宋" w:eastAsia="方正黑体_GBK" w:cs="方正黑体_GBK"/>
          <w:color w:val="000000"/>
        </w:rPr>
      </w:pPr>
    </w:p>
    <w:p w14:paraId="74915C6F">
      <w:pPr>
        <w:adjustRightInd w:val="0"/>
        <w:snapToGrid w:val="0"/>
        <w:outlineLvl w:val="0"/>
        <w:rPr>
          <w:rFonts w:ascii="仿宋" w:hAnsi="仿宋" w:eastAsia="方正黑体_GBK" w:cs="方正黑体_GBK"/>
          <w:color w:val="000000"/>
        </w:rPr>
      </w:pPr>
    </w:p>
    <w:p w14:paraId="134A067D">
      <w:pPr>
        <w:adjustRightInd w:val="0"/>
        <w:snapToGrid w:val="0"/>
        <w:outlineLvl w:val="0"/>
        <w:rPr>
          <w:rFonts w:ascii="仿宋" w:hAnsi="仿宋" w:eastAsia="方正黑体_GBK" w:cs="方正黑体_GBK"/>
          <w:color w:val="000000"/>
        </w:rPr>
      </w:pPr>
    </w:p>
    <w:p w14:paraId="682BD197">
      <w:pPr>
        <w:adjustRightInd w:val="0"/>
        <w:snapToGrid w:val="0"/>
        <w:outlineLvl w:val="0"/>
        <w:rPr>
          <w:rFonts w:ascii="仿宋" w:hAnsi="仿宋" w:eastAsia="方正黑体_GBK" w:cs="方正黑体_GBK"/>
          <w:color w:val="000000"/>
        </w:rPr>
      </w:pPr>
    </w:p>
    <w:p w14:paraId="35EB88F3">
      <w:pPr>
        <w:adjustRightInd w:val="0"/>
        <w:snapToGrid w:val="0"/>
        <w:jc w:val="center"/>
        <w:outlineLvl w:val="0"/>
        <w:rPr>
          <w:rFonts w:ascii="仿宋" w:hAnsi="仿宋" w:eastAsia="方正黑体_GBK"/>
          <w:color w:val="000000"/>
        </w:rPr>
      </w:pPr>
      <w:r>
        <w:rPr>
          <w:rFonts w:hint="eastAsia" w:ascii="仿宋" w:hAnsi="仿宋" w:eastAsia="方正黑体_GBK" w:cs="方正黑体_GBK"/>
          <w:color w:val="000000"/>
        </w:rPr>
        <w:t>营业执照或事业单位法人证书（复印件加盖公章）</w:t>
      </w:r>
    </w:p>
    <w:p w14:paraId="3F124FE9">
      <w:pPr>
        <w:adjustRightInd w:val="0"/>
        <w:snapToGrid w:val="0"/>
        <w:outlineLvl w:val="0"/>
        <w:rPr>
          <w:rFonts w:ascii="仿宋" w:hAnsi="仿宋" w:eastAsia="方正黑体_GBK"/>
          <w:color w:val="000000"/>
        </w:rPr>
      </w:pPr>
    </w:p>
    <w:p w14:paraId="5C75A82E">
      <w:pPr>
        <w:adjustRightInd w:val="0"/>
        <w:snapToGrid w:val="0"/>
        <w:outlineLvl w:val="0"/>
        <w:rPr>
          <w:rFonts w:ascii="仿宋" w:hAnsi="仿宋" w:eastAsia="方正黑体_GBK"/>
          <w:color w:val="000000"/>
        </w:rPr>
      </w:pPr>
    </w:p>
    <w:p w14:paraId="3CE474D9">
      <w:pPr>
        <w:adjustRightInd w:val="0"/>
        <w:snapToGrid w:val="0"/>
        <w:outlineLvl w:val="0"/>
        <w:rPr>
          <w:rFonts w:ascii="仿宋" w:hAnsi="仿宋" w:eastAsia="方正黑体_GBK"/>
          <w:color w:val="000000"/>
        </w:rPr>
      </w:pPr>
    </w:p>
    <w:p w14:paraId="6C6C2EC6">
      <w:pPr>
        <w:adjustRightInd w:val="0"/>
        <w:snapToGrid w:val="0"/>
        <w:outlineLvl w:val="0"/>
        <w:rPr>
          <w:rFonts w:ascii="仿宋" w:hAnsi="仿宋" w:eastAsia="方正黑体_GBK"/>
          <w:color w:val="000000"/>
        </w:rPr>
      </w:pPr>
    </w:p>
    <w:p w14:paraId="7364DAE0">
      <w:pPr>
        <w:adjustRightInd w:val="0"/>
        <w:snapToGrid w:val="0"/>
        <w:outlineLvl w:val="0"/>
        <w:rPr>
          <w:rFonts w:ascii="仿宋" w:hAnsi="仿宋" w:eastAsia="方正黑体_GBK"/>
          <w:color w:val="000000"/>
        </w:rPr>
      </w:pPr>
    </w:p>
    <w:p w14:paraId="30FA8368">
      <w:pPr>
        <w:adjustRightInd w:val="0"/>
        <w:snapToGrid w:val="0"/>
        <w:outlineLvl w:val="0"/>
        <w:rPr>
          <w:rFonts w:ascii="仿宋" w:hAnsi="仿宋" w:eastAsia="方正黑体_GBK"/>
          <w:color w:val="000000"/>
        </w:rPr>
      </w:pPr>
    </w:p>
    <w:p w14:paraId="4038CC0C">
      <w:pPr>
        <w:adjustRightInd w:val="0"/>
        <w:snapToGrid w:val="0"/>
        <w:outlineLvl w:val="0"/>
        <w:rPr>
          <w:rFonts w:ascii="仿宋" w:hAnsi="仿宋" w:eastAsia="方正黑体_GBK"/>
          <w:color w:val="000000"/>
        </w:rPr>
      </w:pPr>
    </w:p>
    <w:p w14:paraId="00053BCF">
      <w:pPr>
        <w:adjustRightInd w:val="0"/>
        <w:snapToGrid w:val="0"/>
        <w:outlineLvl w:val="0"/>
        <w:rPr>
          <w:rFonts w:ascii="仿宋" w:hAnsi="仿宋" w:eastAsia="方正黑体_GBK"/>
          <w:color w:val="000000"/>
        </w:rPr>
      </w:pPr>
    </w:p>
    <w:p w14:paraId="25C4F039">
      <w:pPr>
        <w:adjustRightInd w:val="0"/>
        <w:snapToGrid w:val="0"/>
        <w:outlineLvl w:val="0"/>
        <w:rPr>
          <w:rFonts w:ascii="仿宋" w:hAnsi="仿宋" w:eastAsia="方正黑体_GBK"/>
          <w:color w:val="000000"/>
        </w:rPr>
      </w:pPr>
    </w:p>
    <w:p w14:paraId="09B928EE">
      <w:pPr>
        <w:adjustRightInd w:val="0"/>
        <w:snapToGrid w:val="0"/>
        <w:outlineLvl w:val="0"/>
        <w:rPr>
          <w:rFonts w:ascii="仿宋" w:hAnsi="仿宋" w:eastAsia="方正黑体_GBK"/>
          <w:color w:val="000000"/>
        </w:rPr>
      </w:pPr>
    </w:p>
    <w:p w14:paraId="12BCC77A">
      <w:pPr>
        <w:adjustRightInd w:val="0"/>
        <w:snapToGrid w:val="0"/>
        <w:outlineLvl w:val="0"/>
        <w:rPr>
          <w:rFonts w:ascii="仿宋" w:hAnsi="仿宋" w:eastAsia="方正黑体_GBK"/>
          <w:color w:val="000000"/>
        </w:rPr>
      </w:pPr>
    </w:p>
    <w:p w14:paraId="104E64EE">
      <w:pPr>
        <w:adjustRightInd w:val="0"/>
        <w:snapToGrid w:val="0"/>
        <w:outlineLvl w:val="0"/>
        <w:rPr>
          <w:rFonts w:ascii="仿宋" w:hAnsi="仿宋" w:eastAsia="方正黑体_GBK"/>
          <w:color w:val="000000"/>
        </w:rPr>
      </w:pPr>
    </w:p>
    <w:p w14:paraId="1BCC0AA2">
      <w:pPr>
        <w:adjustRightInd w:val="0"/>
        <w:snapToGrid w:val="0"/>
        <w:outlineLvl w:val="0"/>
        <w:rPr>
          <w:rFonts w:ascii="仿宋" w:hAnsi="仿宋" w:eastAsia="方正黑体_GBK"/>
          <w:color w:val="000000"/>
        </w:rPr>
      </w:pPr>
    </w:p>
    <w:p w14:paraId="71C2EDD1">
      <w:pPr>
        <w:adjustRightInd w:val="0"/>
        <w:snapToGrid w:val="0"/>
        <w:outlineLvl w:val="0"/>
        <w:rPr>
          <w:rFonts w:ascii="仿宋" w:hAnsi="仿宋" w:eastAsia="方正黑体_GBK"/>
          <w:color w:val="000000"/>
        </w:rPr>
      </w:pPr>
    </w:p>
    <w:p w14:paraId="20F4CA09">
      <w:pPr>
        <w:adjustRightInd w:val="0"/>
        <w:snapToGrid w:val="0"/>
        <w:outlineLvl w:val="0"/>
        <w:rPr>
          <w:rFonts w:ascii="仿宋" w:hAnsi="仿宋" w:eastAsia="方正黑体_GBK"/>
          <w:color w:val="000000"/>
        </w:rPr>
      </w:pPr>
    </w:p>
    <w:p w14:paraId="141BD011">
      <w:pPr>
        <w:adjustRightInd w:val="0"/>
        <w:snapToGrid w:val="0"/>
        <w:outlineLvl w:val="0"/>
        <w:rPr>
          <w:rFonts w:ascii="仿宋" w:hAnsi="仿宋" w:eastAsia="方正黑体_GBK"/>
          <w:color w:val="000000"/>
        </w:rPr>
      </w:pPr>
    </w:p>
    <w:p w14:paraId="0831C01C">
      <w:pPr>
        <w:adjustRightInd w:val="0"/>
        <w:snapToGrid w:val="0"/>
        <w:outlineLvl w:val="0"/>
        <w:rPr>
          <w:rFonts w:ascii="仿宋" w:hAnsi="仿宋" w:eastAsia="方正黑体_GBK"/>
          <w:color w:val="000000"/>
        </w:rPr>
      </w:pPr>
    </w:p>
    <w:p w14:paraId="2013057C">
      <w:pPr>
        <w:adjustRightInd w:val="0"/>
        <w:snapToGrid w:val="0"/>
        <w:outlineLvl w:val="0"/>
        <w:rPr>
          <w:rFonts w:ascii="仿宋" w:hAnsi="仿宋" w:eastAsia="方正黑体_GBK"/>
          <w:color w:val="000000"/>
        </w:rPr>
      </w:pPr>
    </w:p>
    <w:p w14:paraId="3E4C47DD">
      <w:pPr>
        <w:adjustRightInd w:val="0"/>
        <w:snapToGrid w:val="0"/>
        <w:outlineLvl w:val="0"/>
        <w:rPr>
          <w:rFonts w:ascii="仿宋" w:hAnsi="仿宋" w:eastAsia="方正黑体_GBK"/>
          <w:color w:val="000000"/>
        </w:rPr>
      </w:pPr>
    </w:p>
    <w:p w14:paraId="1A430351">
      <w:pPr>
        <w:adjustRightInd w:val="0"/>
        <w:snapToGrid w:val="0"/>
        <w:outlineLvl w:val="0"/>
        <w:rPr>
          <w:rFonts w:ascii="仿宋" w:hAnsi="仿宋" w:eastAsia="方正黑体_GBK"/>
          <w:color w:val="000000"/>
        </w:rPr>
      </w:pPr>
    </w:p>
    <w:p w14:paraId="602D2B68">
      <w:pPr>
        <w:adjustRightInd w:val="0"/>
        <w:snapToGrid w:val="0"/>
        <w:outlineLvl w:val="0"/>
        <w:rPr>
          <w:rFonts w:ascii="仿宋" w:hAnsi="仿宋" w:eastAsia="方正黑体_GBK" w:cs="方正黑体_GBK"/>
          <w:color w:val="000000"/>
        </w:rPr>
      </w:pPr>
      <w:r>
        <w:rPr>
          <w:rFonts w:ascii="仿宋" w:hAnsi="仿宋" w:eastAsia="方正黑体_GBK"/>
          <w:color w:val="000000"/>
        </w:rPr>
        <w:br w:type="page"/>
      </w:r>
      <w:r>
        <w:rPr>
          <w:rFonts w:hint="eastAsia" w:ascii="仿宋" w:hAnsi="仿宋" w:eastAsia="方正黑体_GBK" w:cs="方正黑体_GBK"/>
          <w:color w:val="000000"/>
        </w:rPr>
        <w:t>附件</w:t>
      </w:r>
      <w:r>
        <w:rPr>
          <w:rFonts w:ascii="仿宋" w:hAnsi="仿宋" w:eastAsia="方正黑体_GBK" w:cs="方正黑体_GBK"/>
          <w:color w:val="000000"/>
        </w:rPr>
        <w:t>5</w:t>
      </w:r>
    </w:p>
    <w:p w14:paraId="47A3EA81">
      <w:pPr>
        <w:adjustRightInd w:val="0"/>
        <w:snapToGrid w:val="0"/>
        <w:outlineLvl w:val="0"/>
        <w:rPr>
          <w:rFonts w:ascii="仿宋" w:hAnsi="仿宋" w:eastAsia="方正黑体_GBK" w:cs="方正黑体_GBK"/>
          <w:color w:val="000000"/>
        </w:rPr>
      </w:pPr>
    </w:p>
    <w:p w14:paraId="195EFF13">
      <w:pPr>
        <w:adjustRightInd w:val="0"/>
        <w:snapToGrid w:val="0"/>
        <w:outlineLvl w:val="0"/>
        <w:rPr>
          <w:rFonts w:ascii="仿宋" w:hAnsi="仿宋" w:eastAsia="方正黑体_GBK" w:cs="方正黑体_GBK"/>
          <w:color w:val="000000"/>
        </w:rPr>
      </w:pPr>
    </w:p>
    <w:p w14:paraId="28DC2DCE">
      <w:pPr>
        <w:adjustRightInd w:val="0"/>
        <w:snapToGrid w:val="0"/>
        <w:outlineLvl w:val="0"/>
        <w:rPr>
          <w:rFonts w:ascii="仿宋" w:hAnsi="仿宋" w:eastAsia="方正黑体_GBK" w:cs="方正黑体_GBK"/>
          <w:color w:val="000000"/>
        </w:rPr>
      </w:pPr>
    </w:p>
    <w:p w14:paraId="6084C18A">
      <w:pPr>
        <w:adjustRightInd w:val="0"/>
        <w:snapToGrid w:val="0"/>
        <w:outlineLvl w:val="0"/>
        <w:rPr>
          <w:rFonts w:ascii="仿宋" w:hAnsi="仿宋" w:eastAsia="方正黑体_GBK" w:cs="方正黑体_GBK"/>
          <w:color w:val="000000"/>
        </w:rPr>
      </w:pPr>
    </w:p>
    <w:p w14:paraId="1338DDBA">
      <w:pPr>
        <w:adjustRightInd w:val="0"/>
        <w:snapToGrid w:val="0"/>
        <w:outlineLvl w:val="0"/>
        <w:rPr>
          <w:rFonts w:ascii="仿宋" w:hAnsi="仿宋" w:eastAsia="方正黑体_GBK" w:cs="方正黑体_GBK"/>
          <w:color w:val="000000"/>
        </w:rPr>
      </w:pPr>
    </w:p>
    <w:p w14:paraId="3ED3ADEC">
      <w:pPr>
        <w:adjustRightInd w:val="0"/>
        <w:snapToGrid w:val="0"/>
        <w:outlineLvl w:val="0"/>
        <w:rPr>
          <w:rFonts w:ascii="仿宋" w:hAnsi="仿宋" w:eastAsia="方正黑体_GBK" w:cs="方正黑体_GBK"/>
          <w:color w:val="000000"/>
        </w:rPr>
      </w:pPr>
    </w:p>
    <w:p w14:paraId="0B32B814">
      <w:pPr>
        <w:adjustRightInd w:val="0"/>
        <w:snapToGrid w:val="0"/>
        <w:outlineLvl w:val="0"/>
        <w:rPr>
          <w:rFonts w:ascii="仿宋" w:hAnsi="仿宋" w:eastAsia="方正黑体_GBK" w:cs="方正黑体_GBK"/>
          <w:color w:val="000000"/>
        </w:rPr>
      </w:pPr>
    </w:p>
    <w:p w14:paraId="287DB962">
      <w:pPr>
        <w:adjustRightInd w:val="0"/>
        <w:snapToGrid w:val="0"/>
        <w:outlineLvl w:val="0"/>
        <w:rPr>
          <w:rFonts w:ascii="仿宋" w:hAnsi="仿宋" w:eastAsia="方正黑体_GBK"/>
          <w:color w:val="000000"/>
        </w:rPr>
      </w:pPr>
      <w:r>
        <w:rPr>
          <w:rFonts w:ascii="仿宋" w:hAnsi="仿宋" w:eastAsia="方正黑体_GBK" w:cs="方正黑体_GBK"/>
          <w:color w:val="000000"/>
        </w:rPr>
        <w:t xml:space="preserve">    </w:t>
      </w:r>
      <w:r>
        <w:rPr>
          <w:rFonts w:hint="eastAsia" w:ascii="仿宋" w:hAnsi="仿宋" w:eastAsia="方正黑体_GBK" w:cs="方正黑体_GBK"/>
          <w:color w:val="000000"/>
        </w:rPr>
        <w:t>组织机构代码证（复印件加盖公章，已经三证合一的不需要提供）</w:t>
      </w:r>
    </w:p>
    <w:p w14:paraId="30C849BF">
      <w:pPr>
        <w:adjustRightInd w:val="0"/>
        <w:snapToGrid w:val="0"/>
        <w:outlineLvl w:val="0"/>
        <w:rPr>
          <w:rFonts w:ascii="仿宋" w:hAnsi="仿宋" w:eastAsia="方正黑体_GBK"/>
          <w:color w:val="000000"/>
        </w:rPr>
      </w:pPr>
    </w:p>
    <w:p w14:paraId="5034FAA5">
      <w:pPr>
        <w:adjustRightInd w:val="0"/>
        <w:snapToGrid w:val="0"/>
        <w:outlineLvl w:val="0"/>
        <w:rPr>
          <w:rFonts w:ascii="仿宋" w:hAnsi="仿宋" w:eastAsia="方正黑体_GBK"/>
          <w:color w:val="000000"/>
        </w:rPr>
      </w:pPr>
    </w:p>
    <w:p w14:paraId="60F8D47E">
      <w:pPr>
        <w:adjustRightInd w:val="0"/>
        <w:snapToGrid w:val="0"/>
        <w:outlineLvl w:val="0"/>
        <w:rPr>
          <w:rFonts w:ascii="仿宋" w:hAnsi="仿宋" w:eastAsia="方正黑体_GBK"/>
          <w:color w:val="000000"/>
        </w:rPr>
      </w:pPr>
    </w:p>
    <w:p w14:paraId="6BC13E7C">
      <w:pPr>
        <w:adjustRightInd w:val="0"/>
        <w:snapToGrid w:val="0"/>
        <w:outlineLvl w:val="0"/>
        <w:rPr>
          <w:rFonts w:ascii="仿宋" w:hAnsi="仿宋" w:eastAsia="方正黑体_GBK"/>
          <w:color w:val="000000"/>
        </w:rPr>
      </w:pPr>
    </w:p>
    <w:p w14:paraId="6D80819C">
      <w:pPr>
        <w:adjustRightInd w:val="0"/>
        <w:snapToGrid w:val="0"/>
        <w:outlineLvl w:val="0"/>
        <w:rPr>
          <w:rFonts w:ascii="仿宋" w:hAnsi="仿宋" w:eastAsia="方正黑体_GBK"/>
          <w:color w:val="000000"/>
        </w:rPr>
      </w:pPr>
    </w:p>
    <w:p w14:paraId="32705B46">
      <w:pPr>
        <w:adjustRightInd w:val="0"/>
        <w:snapToGrid w:val="0"/>
        <w:outlineLvl w:val="0"/>
        <w:rPr>
          <w:rFonts w:ascii="仿宋" w:hAnsi="仿宋" w:eastAsia="方正黑体_GBK"/>
          <w:color w:val="000000"/>
        </w:rPr>
      </w:pPr>
    </w:p>
    <w:p w14:paraId="4427981D">
      <w:pPr>
        <w:adjustRightInd w:val="0"/>
        <w:snapToGrid w:val="0"/>
        <w:outlineLvl w:val="0"/>
        <w:rPr>
          <w:rFonts w:ascii="仿宋" w:hAnsi="仿宋" w:eastAsia="方正黑体_GBK"/>
          <w:color w:val="000000"/>
        </w:rPr>
      </w:pPr>
    </w:p>
    <w:p w14:paraId="161A5CF1">
      <w:pPr>
        <w:adjustRightInd w:val="0"/>
        <w:snapToGrid w:val="0"/>
        <w:outlineLvl w:val="0"/>
        <w:rPr>
          <w:rFonts w:ascii="仿宋" w:hAnsi="仿宋" w:eastAsia="方正黑体_GBK"/>
          <w:color w:val="000000"/>
        </w:rPr>
      </w:pPr>
    </w:p>
    <w:p w14:paraId="549FB380">
      <w:pPr>
        <w:adjustRightInd w:val="0"/>
        <w:snapToGrid w:val="0"/>
        <w:outlineLvl w:val="0"/>
        <w:rPr>
          <w:rFonts w:ascii="仿宋" w:hAnsi="仿宋" w:eastAsia="方正黑体_GBK"/>
          <w:color w:val="000000"/>
        </w:rPr>
      </w:pPr>
    </w:p>
    <w:p w14:paraId="6C91B6A1">
      <w:pPr>
        <w:adjustRightInd w:val="0"/>
        <w:snapToGrid w:val="0"/>
        <w:outlineLvl w:val="0"/>
        <w:rPr>
          <w:rFonts w:ascii="仿宋" w:hAnsi="仿宋" w:eastAsia="方正黑体_GBK"/>
          <w:color w:val="000000"/>
        </w:rPr>
      </w:pPr>
    </w:p>
    <w:p w14:paraId="216EE631">
      <w:pPr>
        <w:adjustRightInd w:val="0"/>
        <w:snapToGrid w:val="0"/>
        <w:outlineLvl w:val="0"/>
        <w:rPr>
          <w:rFonts w:ascii="仿宋" w:hAnsi="仿宋" w:eastAsia="方正黑体_GBK"/>
          <w:color w:val="000000"/>
        </w:rPr>
      </w:pPr>
    </w:p>
    <w:p w14:paraId="23A2F2D3">
      <w:pPr>
        <w:adjustRightInd w:val="0"/>
        <w:snapToGrid w:val="0"/>
        <w:outlineLvl w:val="0"/>
        <w:rPr>
          <w:rFonts w:ascii="仿宋" w:hAnsi="仿宋" w:eastAsia="方正黑体_GBK"/>
          <w:color w:val="000000"/>
        </w:rPr>
      </w:pPr>
    </w:p>
    <w:p w14:paraId="03498184">
      <w:pPr>
        <w:adjustRightInd w:val="0"/>
        <w:snapToGrid w:val="0"/>
        <w:outlineLvl w:val="0"/>
        <w:rPr>
          <w:rFonts w:ascii="仿宋" w:hAnsi="仿宋" w:eastAsia="方正黑体_GBK"/>
          <w:color w:val="000000"/>
        </w:rPr>
      </w:pPr>
    </w:p>
    <w:p w14:paraId="466AA686">
      <w:pPr>
        <w:adjustRightInd w:val="0"/>
        <w:snapToGrid w:val="0"/>
        <w:outlineLvl w:val="0"/>
        <w:rPr>
          <w:rFonts w:ascii="仿宋" w:hAnsi="仿宋" w:eastAsia="方正黑体_GBK"/>
          <w:color w:val="000000"/>
        </w:rPr>
      </w:pPr>
    </w:p>
    <w:p w14:paraId="69E54E7C">
      <w:pPr>
        <w:adjustRightInd w:val="0"/>
        <w:snapToGrid w:val="0"/>
        <w:outlineLvl w:val="0"/>
        <w:rPr>
          <w:rFonts w:ascii="仿宋" w:hAnsi="仿宋" w:eastAsia="方正黑体_GBK"/>
          <w:color w:val="000000"/>
        </w:rPr>
      </w:pPr>
    </w:p>
    <w:p w14:paraId="06DBB214">
      <w:pPr>
        <w:adjustRightInd w:val="0"/>
        <w:snapToGrid w:val="0"/>
        <w:outlineLvl w:val="0"/>
        <w:rPr>
          <w:rFonts w:ascii="仿宋" w:hAnsi="仿宋" w:eastAsia="方正黑体_GBK"/>
          <w:color w:val="000000"/>
        </w:rPr>
      </w:pPr>
    </w:p>
    <w:p w14:paraId="0D3BADA8">
      <w:pPr>
        <w:adjustRightInd w:val="0"/>
        <w:snapToGrid w:val="0"/>
        <w:outlineLvl w:val="0"/>
        <w:rPr>
          <w:rFonts w:ascii="仿宋" w:hAnsi="仿宋" w:eastAsia="方正黑体_GBK"/>
          <w:color w:val="000000"/>
        </w:rPr>
      </w:pPr>
    </w:p>
    <w:p w14:paraId="0703A1E2">
      <w:pPr>
        <w:adjustRightInd w:val="0"/>
        <w:snapToGrid w:val="0"/>
        <w:outlineLvl w:val="0"/>
        <w:rPr>
          <w:rFonts w:ascii="仿宋" w:hAnsi="仿宋" w:eastAsia="方正黑体_GBK" w:cs="方正黑体_GBK"/>
          <w:color w:val="000000"/>
        </w:rPr>
      </w:pPr>
      <w:r>
        <w:rPr>
          <w:rFonts w:ascii="仿宋" w:hAnsi="仿宋" w:eastAsia="方正黑体_GBK"/>
          <w:color w:val="000000"/>
        </w:rPr>
        <w:br w:type="page"/>
      </w:r>
      <w:r>
        <w:rPr>
          <w:rFonts w:hint="eastAsia" w:ascii="仿宋" w:hAnsi="仿宋" w:eastAsia="方正黑体_GBK" w:cs="方正黑体_GBK"/>
          <w:color w:val="000000"/>
        </w:rPr>
        <w:t>附件</w:t>
      </w:r>
      <w:r>
        <w:rPr>
          <w:rFonts w:ascii="仿宋" w:hAnsi="仿宋" w:eastAsia="方正黑体_GBK" w:cs="方正黑体_GBK"/>
          <w:color w:val="000000"/>
        </w:rPr>
        <w:t>6</w:t>
      </w:r>
    </w:p>
    <w:p w14:paraId="39F52190">
      <w:pPr>
        <w:adjustRightInd w:val="0"/>
        <w:snapToGrid w:val="0"/>
        <w:outlineLvl w:val="0"/>
        <w:rPr>
          <w:rFonts w:ascii="仿宋" w:hAnsi="仿宋" w:eastAsia="方正黑体_GBK" w:cs="方正黑体_GBK"/>
          <w:color w:val="000000"/>
        </w:rPr>
      </w:pPr>
    </w:p>
    <w:p w14:paraId="2EBFD6A4">
      <w:pPr>
        <w:adjustRightInd w:val="0"/>
        <w:snapToGrid w:val="0"/>
        <w:spacing w:line="560" w:lineRule="exact"/>
        <w:jc w:val="center"/>
        <w:outlineLvl w:val="0"/>
        <w:rPr>
          <w:rFonts w:ascii="仿宋" w:hAnsi="仿宋" w:eastAsia="方正小标宋_GBK"/>
          <w:sz w:val="44"/>
          <w:szCs w:val="44"/>
        </w:rPr>
      </w:pPr>
      <w:r>
        <w:rPr>
          <w:rFonts w:hint="eastAsia" w:ascii="仿宋" w:hAnsi="仿宋" w:eastAsia="方正小标宋_GBK" w:cs="方正小标宋_GBK"/>
          <w:sz w:val="44"/>
          <w:szCs w:val="44"/>
        </w:rPr>
        <w:t>法人代表授权委托书</w:t>
      </w:r>
    </w:p>
    <w:p w14:paraId="4C1B10C2">
      <w:pPr>
        <w:adjustRightInd w:val="0"/>
        <w:snapToGrid w:val="0"/>
        <w:spacing w:line="560" w:lineRule="exact"/>
        <w:jc w:val="center"/>
        <w:outlineLvl w:val="0"/>
        <w:rPr>
          <w:rFonts w:ascii="仿宋" w:hAnsi="仿宋" w:eastAsia="方正小标宋_GBK"/>
          <w:sz w:val="44"/>
          <w:szCs w:val="44"/>
        </w:rPr>
      </w:pPr>
    </w:p>
    <w:p w14:paraId="4E6F68A3">
      <w:pPr>
        <w:spacing w:line="560" w:lineRule="exact"/>
        <w:jc w:val="left"/>
        <w:rPr>
          <w:rFonts w:ascii="仿宋" w:hAnsi="仿宋" w:eastAsia="方正仿宋_GBK"/>
          <w:color w:val="000000"/>
        </w:rPr>
      </w:pPr>
      <w:r>
        <w:rPr>
          <w:rFonts w:hint="eastAsia" w:ascii="仿宋" w:hAnsi="仿宋" w:eastAsia="方正仿宋_GBK" w:cs="方正仿宋_GBK"/>
          <w:color w:val="000000"/>
        </w:rPr>
        <w:t>湖北省老龄问题研究中心：</w:t>
      </w:r>
    </w:p>
    <w:p w14:paraId="61140E10">
      <w:pPr>
        <w:spacing w:line="560" w:lineRule="exact"/>
        <w:ind w:firstLine="631"/>
        <w:jc w:val="left"/>
        <w:rPr>
          <w:rFonts w:ascii="仿宋" w:hAnsi="仿宋" w:eastAsia="方正仿宋_GBK"/>
          <w:color w:val="000000"/>
        </w:rPr>
      </w:pPr>
      <w:r>
        <w:rPr>
          <w:rFonts w:hint="eastAsia" w:ascii="仿宋" w:hAnsi="仿宋" w:eastAsia="方正仿宋_GBK" w:cs="方正仿宋_GBK"/>
          <w:color w:val="000000"/>
          <w:u w:val="single"/>
        </w:rPr>
        <w:t>（单位法定代表人或院系负责人）</w:t>
      </w:r>
      <w:r>
        <w:rPr>
          <w:rFonts w:hint="eastAsia" w:ascii="仿宋" w:hAnsi="仿宋" w:eastAsia="方正仿宋_GBK" w:cs="方正仿宋_GBK"/>
          <w:color w:val="000000"/>
        </w:rPr>
        <w:t>特授权</w:t>
      </w:r>
      <w:r>
        <w:rPr>
          <w:rFonts w:ascii="仿宋" w:hAnsi="仿宋" w:eastAsia="方正仿宋_GBK" w:cs="方正仿宋_GBK"/>
          <w:color w:val="000000"/>
          <w:u w:val="single"/>
        </w:rPr>
        <w:t xml:space="preserve">      </w:t>
      </w:r>
      <w:r>
        <w:rPr>
          <w:rFonts w:hint="eastAsia" w:ascii="仿宋" w:hAnsi="仿宋" w:eastAsia="方正仿宋_GBK" w:cs="方正仿宋_GBK"/>
          <w:color w:val="000000"/>
        </w:rPr>
        <w:t>代表我单位全权办理《</w:t>
      </w:r>
      <w:r>
        <w:rPr>
          <w:rFonts w:ascii="仿宋" w:hAnsi="仿宋" w:eastAsia="方正仿宋_GBK" w:cs="方正仿宋_GBK"/>
          <w:color w:val="000000"/>
          <w:u w:val="single"/>
        </w:rPr>
        <w:t xml:space="preserve">               </w:t>
      </w:r>
      <w:r>
        <w:rPr>
          <w:rFonts w:hint="eastAsia" w:ascii="仿宋" w:hAnsi="仿宋" w:eastAsia="方正仿宋_GBK" w:cs="方正仿宋_GBK"/>
          <w:color w:val="000000"/>
        </w:rPr>
        <w:t>》课题的投标、磋商、签约、执行等具体工作，并签署有关的文件、协议及合同。</w:t>
      </w:r>
    </w:p>
    <w:p w14:paraId="0C9BD2EC">
      <w:pPr>
        <w:spacing w:line="560" w:lineRule="exact"/>
        <w:ind w:firstLine="631"/>
        <w:jc w:val="left"/>
        <w:rPr>
          <w:rFonts w:ascii="仿宋" w:hAnsi="仿宋" w:eastAsia="方正仿宋_GBK"/>
          <w:color w:val="000000"/>
        </w:rPr>
      </w:pPr>
      <w:r>
        <w:rPr>
          <w:rFonts w:hint="eastAsia" w:ascii="仿宋" w:hAnsi="仿宋" w:eastAsia="方正仿宋_GBK" w:cs="方正仿宋_GBK"/>
          <w:color w:val="000000"/>
        </w:rPr>
        <w:t>我单位对被授权人所签署的所有文件、协议及合同负全部责任。</w:t>
      </w:r>
    </w:p>
    <w:p w14:paraId="77CE53EF">
      <w:pPr>
        <w:spacing w:line="560" w:lineRule="exact"/>
        <w:ind w:firstLine="631"/>
        <w:jc w:val="left"/>
        <w:rPr>
          <w:rFonts w:ascii="仿宋" w:hAnsi="仿宋" w:eastAsia="方正仿宋_GBK"/>
          <w:color w:val="000000"/>
        </w:rPr>
      </w:pPr>
      <w:r>
        <w:rPr>
          <w:rFonts w:hint="eastAsia" w:ascii="仿宋" w:hAnsi="仿宋" w:eastAsia="方正仿宋_GBK" w:cs="方正仿宋_GBK"/>
          <w:color w:val="000000"/>
        </w:rPr>
        <w:t>在招标人收到本授权撤销通知以前，本授权书一直有效。被授权人签署的所有文件、协议及合同（在本协议有效期内签署的）不因授权的撤销而失效。</w:t>
      </w:r>
    </w:p>
    <w:p w14:paraId="557751AB">
      <w:pPr>
        <w:spacing w:line="560" w:lineRule="exact"/>
        <w:ind w:firstLine="631"/>
        <w:jc w:val="left"/>
        <w:rPr>
          <w:rFonts w:ascii="仿宋" w:hAnsi="仿宋" w:eastAsia="方正仿宋_GBK" w:cs="方正仿宋_GBK"/>
          <w:color w:val="000000"/>
        </w:rPr>
      </w:pPr>
      <w:r>
        <w:rPr>
          <w:rFonts w:hint="eastAsia" w:ascii="仿宋" w:hAnsi="仿宋" w:eastAsia="方正仿宋_GBK" w:cs="方正仿宋_GBK"/>
          <w:color w:val="000000"/>
        </w:rPr>
        <w:t>被授权人不得转授权。</w:t>
      </w:r>
    </w:p>
    <w:p w14:paraId="582FC3AD">
      <w:pPr>
        <w:spacing w:line="560" w:lineRule="exact"/>
        <w:ind w:firstLine="631"/>
        <w:jc w:val="left"/>
        <w:rPr>
          <w:rFonts w:hint="eastAsia" w:ascii="仿宋" w:hAnsi="仿宋" w:eastAsia="方正仿宋_GBK"/>
          <w:color w:val="000000"/>
        </w:rPr>
      </w:pPr>
    </w:p>
    <w:p w14:paraId="416CEE17">
      <w:pPr>
        <w:spacing w:line="560" w:lineRule="exact"/>
        <w:ind w:firstLine="592" w:firstLineChars="200"/>
        <w:rPr>
          <w:rFonts w:ascii="仿宋" w:hAnsi="仿宋" w:eastAsia="方正楷体_GBK"/>
          <w:color w:val="000000"/>
          <w:sz w:val="30"/>
          <w:szCs w:val="30"/>
        </w:rPr>
      </w:pPr>
      <w:r>
        <w:rPr>
          <w:rFonts w:hint="eastAsia" w:ascii="仿宋" w:hAnsi="仿宋" w:eastAsia="方正楷体_GBK" w:cs="方正楷体_GBK"/>
          <w:color w:val="000000"/>
          <w:sz w:val="30"/>
          <w:szCs w:val="30"/>
        </w:rPr>
        <w:t>被授权人签名（章）：</w:t>
      </w: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授权人单位公章：</w:t>
      </w:r>
    </w:p>
    <w:p w14:paraId="46613C01">
      <w:pPr>
        <w:spacing w:line="560" w:lineRule="exact"/>
        <w:ind w:firstLine="592" w:firstLineChars="200"/>
        <w:rPr>
          <w:rFonts w:ascii="仿宋" w:hAnsi="仿宋" w:eastAsia="方正楷体_GBK"/>
          <w:color w:val="000000"/>
          <w:sz w:val="30"/>
          <w:szCs w:val="30"/>
        </w:rPr>
      </w:pPr>
      <w:r>
        <w:rPr>
          <w:rFonts w:hint="eastAsia" w:ascii="仿宋" w:hAnsi="仿宋" w:eastAsia="方正楷体_GBK" w:cs="方正楷体_GBK"/>
          <w:color w:val="000000"/>
          <w:sz w:val="30"/>
          <w:szCs w:val="30"/>
        </w:rPr>
        <w:t>职</w:t>
      </w: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 xml:space="preserve">   务：</w:t>
      </w: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授权人签名：</w:t>
      </w:r>
    </w:p>
    <w:p w14:paraId="0E104383">
      <w:pPr>
        <w:spacing w:line="560" w:lineRule="exact"/>
        <w:rPr>
          <w:rFonts w:ascii="仿宋" w:hAnsi="仿宋" w:eastAsia="方正楷体_GBK"/>
          <w:color w:val="000000"/>
          <w:sz w:val="30"/>
          <w:szCs w:val="30"/>
        </w:rPr>
      </w:pP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身份证号码：</w:t>
      </w: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职   务：</w:t>
      </w:r>
    </w:p>
    <w:p w14:paraId="347B9343">
      <w:pPr>
        <w:spacing w:line="560" w:lineRule="exact"/>
        <w:ind w:firstLine="592" w:firstLineChars="200"/>
        <w:rPr>
          <w:rFonts w:ascii="仿宋" w:hAnsi="仿宋" w:eastAsia="方正楷体_GBK"/>
          <w:color w:val="000000"/>
          <w:sz w:val="30"/>
          <w:szCs w:val="30"/>
          <w:u w:val="single"/>
        </w:rPr>
      </w:pP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身份证号码：</w:t>
      </w:r>
    </w:p>
    <w:p w14:paraId="042D46F1">
      <w:pPr>
        <w:spacing w:line="560" w:lineRule="exact"/>
        <w:ind w:firstLine="592" w:firstLineChars="200"/>
        <w:rPr>
          <w:rFonts w:ascii="仿宋" w:hAnsi="仿宋" w:eastAsia="方正楷体_GBK"/>
          <w:color w:val="000000"/>
          <w:sz w:val="30"/>
          <w:szCs w:val="30"/>
          <w:u w:val="single"/>
        </w:rPr>
      </w:pP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联系电话：</w:t>
      </w:r>
      <w:r>
        <w:rPr>
          <w:rFonts w:ascii="仿宋" w:hAnsi="仿宋" w:eastAsia="方正楷体_GBK" w:cs="方正楷体_GBK"/>
          <w:color w:val="000000"/>
          <w:sz w:val="30"/>
          <w:szCs w:val="30"/>
        </w:rPr>
        <w:t xml:space="preserve"> </w:t>
      </w:r>
    </w:p>
    <w:p w14:paraId="54134B3C">
      <w:pPr>
        <w:spacing w:line="560" w:lineRule="exact"/>
        <w:ind w:firstLine="592" w:firstLineChars="200"/>
        <w:rPr>
          <w:rFonts w:ascii="仿宋" w:hAnsi="仿宋" w:eastAsia="方正楷体_GBK"/>
          <w:color w:val="000000"/>
          <w:sz w:val="30"/>
          <w:szCs w:val="30"/>
        </w:rPr>
      </w:pP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单位传真：</w:t>
      </w:r>
    </w:p>
    <w:p w14:paraId="7386A32A">
      <w:pPr>
        <w:spacing w:line="560" w:lineRule="exact"/>
        <w:ind w:firstLine="592" w:firstLineChars="200"/>
        <w:rPr>
          <w:rFonts w:ascii="仿宋" w:hAnsi="仿宋" w:eastAsia="方正楷体_GBK"/>
          <w:color w:val="000000"/>
          <w:sz w:val="30"/>
          <w:szCs w:val="30"/>
        </w:rPr>
      </w:pPr>
      <w:r>
        <w:rPr>
          <w:rFonts w:ascii="仿宋" w:hAnsi="仿宋" w:eastAsia="方正楷体_GBK" w:cs="方正楷体_GBK"/>
          <w:color w:val="000000"/>
          <w:sz w:val="30"/>
          <w:szCs w:val="30"/>
        </w:rPr>
        <w:t xml:space="preserve">                             </w:t>
      </w:r>
      <w:r>
        <w:rPr>
          <w:rFonts w:hint="eastAsia" w:ascii="仿宋" w:hAnsi="仿宋" w:eastAsia="方正楷体_GBK" w:cs="方正楷体_GBK"/>
          <w:color w:val="000000"/>
          <w:sz w:val="30"/>
          <w:szCs w:val="30"/>
        </w:rPr>
        <w:t>日    期：</w:t>
      </w:r>
    </w:p>
    <w:tbl>
      <w:tblPr>
        <w:tblStyle w:val="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3BB3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8115" w:type="dxa"/>
            <w:vAlign w:val="center"/>
          </w:tcPr>
          <w:p w14:paraId="49130048">
            <w:pPr>
              <w:spacing w:beforeLines="50" w:afterLines="100"/>
              <w:jc w:val="center"/>
              <w:rPr>
                <w:rFonts w:ascii="仿宋" w:hAnsi="仿宋" w:eastAsia="宋体"/>
                <w:color w:val="000000"/>
                <w:sz w:val="24"/>
                <w:szCs w:val="24"/>
              </w:rPr>
            </w:pPr>
            <w:r>
              <w:rPr>
                <w:rFonts w:hint="eastAsia" w:ascii="仿宋" w:hAnsi="仿宋" w:eastAsia="方正楷体_GBK" w:cs="方正楷体_GBK"/>
                <w:color w:val="000000"/>
                <w:sz w:val="24"/>
                <w:szCs w:val="24"/>
              </w:rPr>
              <w:t>粘贴项目负责人身份证（复印件）</w:t>
            </w:r>
          </w:p>
        </w:tc>
      </w:tr>
      <w:tr w14:paraId="1C6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8115" w:type="dxa"/>
            <w:vAlign w:val="center"/>
          </w:tcPr>
          <w:p w14:paraId="4ACDB545">
            <w:pPr>
              <w:spacing w:beforeLines="50" w:afterLines="100"/>
              <w:jc w:val="center"/>
              <w:rPr>
                <w:rFonts w:ascii="仿宋" w:hAnsi="仿宋" w:eastAsia="方正楷体_GBK"/>
                <w:color w:val="000000"/>
                <w:sz w:val="24"/>
                <w:szCs w:val="24"/>
              </w:rPr>
            </w:pPr>
            <w:r>
              <w:rPr>
                <w:rFonts w:hint="eastAsia" w:ascii="仿宋" w:hAnsi="仿宋" w:eastAsia="方正楷体_GBK" w:cs="方正楷体_GBK"/>
                <w:color w:val="000000"/>
                <w:sz w:val="24"/>
                <w:szCs w:val="24"/>
              </w:rPr>
              <w:t>粘贴项目负责人职称证明（复印件）</w:t>
            </w:r>
          </w:p>
        </w:tc>
      </w:tr>
      <w:tr w14:paraId="5F06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8115" w:type="dxa"/>
            <w:vAlign w:val="center"/>
          </w:tcPr>
          <w:p w14:paraId="46737FE9">
            <w:pPr>
              <w:spacing w:beforeLines="50" w:afterLines="100"/>
              <w:jc w:val="center"/>
              <w:rPr>
                <w:rFonts w:ascii="仿宋" w:hAnsi="仿宋" w:eastAsia="方正楷体_GBK"/>
                <w:color w:val="000000"/>
                <w:sz w:val="24"/>
                <w:szCs w:val="24"/>
              </w:rPr>
            </w:pPr>
            <w:r>
              <w:rPr>
                <w:rFonts w:hint="eastAsia" w:ascii="仿宋" w:hAnsi="仿宋" w:eastAsia="方正楷体_GBK" w:cs="方正楷体_GBK"/>
                <w:color w:val="000000"/>
                <w:sz w:val="24"/>
                <w:szCs w:val="24"/>
              </w:rPr>
              <w:t>粘贴授权人（单位法定代表人或院系负责人）身份证复印件</w:t>
            </w:r>
          </w:p>
        </w:tc>
      </w:tr>
    </w:tbl>
    <w:p w14:paraId="1BC7B13B">
      <w:pPr>
        <w:adjustRightInd w:val="0"/>
        <w:snapToGrid w:val="0"/>
        <w:outlineLvl w:val="0"/>
        <w:rPr>
          <w:rFonts w:ascii="仿宋" w:hAnsi="仿宋" w:eastAsia="方正黑体_GBK"/>
          <w:color w:val="000000"/>
        </w:rPr>
      </w:pPr>
    </w:p>
    <w:p w14:paraId="684590D9">
      <w:pPr>
        <w:adjustRightInd w:val="0"/>
        <w:snapToGrid w:val="0"/>
        <w:outlineLvl w:val="0"/>
        <w:rPr>
          <w:rFonts w:ascii="仿宋" w:hAnsi="仿宋" w:eastAsia="方正黑体_GBK" w:cs="方正黑体_GBK"/>
          <w:color w:val="000000"/>
        </w:rPr>
      </w:pPr>
      <w:r>
        <w:rPr>
          <w:rFonts w:ascii="仿宋" w:hAnsi="仿宋" w:eastAsia="方正黑体_GBK"/>
          <w:color w:val="000000"/>
        </w:rPr>
        <w:br w:type="page"/>
      </w:r>
      <w:r>
        <w:rPr>
          <w:rFonts w:hint="eastAsia" w:ascii="仿宋" w:hAnsi="仿宋" w:eastAsia="方正黑体_GBK" w:cs="方正黑体_GBK"/>
          <w:color w:val="000000"/>
        </w:rPr>
        <w:t>附件</w:t>
      </w:r>
      <w:r>
        <w:rPr>
          <w:rFonts w:ascii="仿宋" w:hAnsi="仿宋" w:eastAsia="方正黑体_GBK" w:cs="方正黑体_GBK"/>
          <w:color w:val="000000"/>
        </w:rPr>
        <w:t xml:space="preserve">7         </w:t>
      </w:r>
    </w:p>
    <w:p w14:paraId="464B169F">
      <w:pPr>
        <w:adjustRightInd w:val="0"/>
        <w:snapToGrid w:val="0"/>
        <w:outlineLvl w:val="0"/>
        <w:rPr>
          <w:rFonts w:ascii="仿宋" w:hAnsi="仿宋" w:eastAsia="方正黑体_GBK" w:cs="方正黑体_GBK"/>
          <w:color w:val="000000"/>
        </w:rPr>
      </w:pPr>
      <w:r>
        <w:rPr>
          <w:rFonts w:ascii="仿宋" w:hAnsi="仿宋" w:eastAsia="方正黑体_GBK" w:cs="方正黑体_GBK"/>
          <w:color w:val="000000"/>
        </w:rPr>
        <w:t xml:space="preserve">             </w:t>
      </w:r>
    </w:p>
    <w:p w14:paraId="5BC55A3B">
      <w:pPr>
        <w:adjustRightInd w:val="0"/>
        <w:snapToGrid w:val="0"/>
        <w:jc w:val="center"/>
        <w:outlineLvl w:val="0"/>
        <w:rPr>
          <w:rFonts w:ascii="仿宋" w:hAnsi="仿宋" w:eastAsia="方正小标宋_GBK"/>
          <w:sz w:val="44"/>
          <w:szCs w:val="44"/>
        </w:rPr>
      </w:pPr>
      <w:r>
        <w:rPr>
          <w:rFonts w:hint="eastAsia" w:ascii="仿宋" w:hAnsi="仿宋" w:eastAsia="方正小标宋_GBK" w:cs="方正小标宋_GBK"/>
          <w:sz w:val="44"/>
          <w:szCs w:val="44"/>
        </w:rPr>
        <w:t>质量服务承诺书</w:t>
      </w:r>
    </w:p>
    <w:p w14:paraId="42F5AA64">
      <w:pPr>
        <w:adjustRightInd w:val="0"/>
        <w:snapToGrid w:val="0"/>
        <w:jc w:val="center"/>
        <w:outlineLvl w:val="0"/>
        <w:rPr>
          <w:rFonts w:ascii="仿宋" w:hAnsi="仿宋" w:eastAsia="方正小标宋_GBK"/>
          <w:sz w:val="44"/>
          <w:szCs w:val="44"/>
        </w:rPr>
      </w:pPr>
    </w:p>
    <w:p w14:paraId="5275BF95">
      <w:pPr>
        <w:spacing w:line="580" w:lineRule="exact"/>
        <w:rPr>
          <w:rFonts w:ascii="仿宋" w:hAnsi="仿宋" w:eastAsia="方正仿宋_GBK"/>
          <w:kern w:val="0"/>
        </w:rPr>
      </w:pPr>
      <w:r>
        <w:rPr>
          <w:rFonts w:ascii="仿宋" w:hAnsi="仿宋" w:eastAsia="方正仿宋_GBK" w:cs="方正仿宋_GBK"/>
          <w:kern w:val="0"/>
        </w:rPr>
        <w:t>________________</w:t>
      </w:r>
      <w:r>
        <w:rPr>
          <w:rFonts w:hint="eastAsia" w:ascii="仿宋" w:hAnsi="仿宋" w:eastAsia="方正仿宋_GBK" w:cs="方正仿宋_GBK"/>
          <w:kern w:val="0"/>
        </w:rPr>
        <w:t>：</w:t>
      </w:r>
    </w:p>
    <w:p w14:paraId="592EF11C">
      <w:pPr>
        <w:spacing w:line="580" w:lineRule="exact"/>
        <w:ind w:firstLine="540"/>
        <w:rPr>
          <w:rFonts w:hint="eastAsia" w:ascii="仿宋" w:hAnsi="仿宋" w:eastAsia="方正仿宋_GBK" w:cs="方正仿宋_GBK"/>
          <w:kern w:val="0"/>
        </w:rPr>
      </w:pPr>
      <w:r>
        <w:rPr>
          <w:rFonts w:hint="eastAsia" w:ascii="仿宋" w:hAnsi="仿宋" w:eastAsia="方正仿宋_GBK" w:cs="方正仿宋_GBK"/>
          <w:kern w:val="0"/>
        </w:rPr>
        <w:t>我们参加贵单位《</w:t>
      </w:r>
      <w:r>
        <w:rPr>
          <w:rFonts w:ascii="仿宋" w:hAnsi="仿宋" w:eastAsia="方正仿宋_GBK" w:cs="方正仿宋_GBK"/>
          <w:kern w:val="0"/>
        </w:rPr>
        <w:t>________________</w:t>
      </w:r>
      <w:r>
        <w:rPr>
          <w:rFonts w:hint="eastAsia" w:ascii="仿宋" w:hAnsi="仿宋" w:eastAsia="方正仿宋_GBK" w:cs="方正仿宋_GBK"/>
          <w:kern w:val="0"/>
        </w:rPr>
        <w:t>》课题的竞争性磋商工作。如果我们成为成交供应商，我们承诺按竞争性磋商文件要求承担相应的研究服务工作，按期完成研究任务，研究成果具有原创性，行文规范，达到公开发表要求；如未能按照立项协议完成相关研究任务，我们愿承担由此给贵单位带来的经济损失和相关法律责任。</w:t>
      </w:r>
    </w:p>
    <w:p w14:paraId="3409F929">
      <w:pPr>
        <w:spacing w:line="580" w:lineRule="exact"/>
        <w:ind w:firstLine="632" w:firstLineChars="200"/>
        <w:rPr>
          <w:rFonts w:ascii="仿宋" w:hAnsi="仿宋" w:eastAsia="方正仿宋_GBK"/>
          <w:kern w:val="0"/>
        </w:rPr>
      </w:pPr>
      <w:r>
        <w:rPr>
          <w:rFonts w:hint="eastAsia" w:ascii="仿宋" w:hAnsi="仿宋" w:eastAsia="方正仿宋_GBK" w:cs="方正仿宋_GBK"/>
          <w:kern w:val="0"/>
        </w:rPr>
        <w:t>特此承诺！</w:t>
      </w:r>
    </w:p>
    <w:p w14:paraId="575D5114">
      <w:pPr>
        <w:spacing w:line="580" w:lineRule="exact"/>
        <w:rPr>
          <w:rFonts w:ascii="仿宋" w:hAnsi="仿宋" w:eastAsia="方正仿宋_GBK"/>
          <w:kern w:val="0"/>
        </w:rPr>
      </w:pPr>
    </w:p>
    <w:p w14:paraId="5C6C9BB0">
      <w:pPr>
        <w:spacing w:line="580" w:lineRule="exact"/>
        <w:rPr>
          <w:rFonts w:ascii="仿宋" w:hAnsi="仿宋" w:eastAsia="方正楷体_GBK"/>
          <w:kern w:val="0"/>
        </w:rPr>
      </w:pPr>
      <w:r>
        <w:rPr>
          <w:rFonts w:hint="eastAsia" w:ascii="仿宋" w:hAnsi="仿宋" w:eastAsia="方正楷体_GBK" w:cs="方正楷体_GBK"/>
          <w:kern w:val="0"/>
        </w:rPr>
        <w:t>承诺方法定名称</w:t>
      </w:r>
    </w:p>
    <w:p w14:paraId="6FB746DE">
      <w:pPr>
        <w:spacing w:line="580" w:lineRule="exact"/>
        <w:rPr>
          <w:rFonts w:ascii="仿宋" w:hAnsi="仿宋" w:eastAsia="方正楷体_GBK"/>
          <w:kern w:val="0"/>
        </w:rPr>
      </w:pPr>
      <w:r>
        <w:rPr>
          <w:rFonts w:hint="eastAsia" w:ascii="仿宋" w:hAnsi="仿宋" w:eastAsia="方正楷体_GBK" w:cs="方正楷体_GBK"/>
          <w:kern w:val="0"/>
        </w:rPr>
        <w:t>地</w:t>
      </w:r>
      <w:r>
        <w:rPr>
          <w:rFonts w:ascii="仿宋" w:hAnsi="仿宋" w:eastAsia="方正楷体_GBK" w:cs="方正楷体_GBK"/>
          <w:kern w:val="0"/>
        </w:rPr>
        <w:t xml:space="preserve">    </w:t>
      </w:r>
      <w:r>
        <w:rPr>
          <w:rFonts w:hint="eastAsia" w:ascii="仿宋" w:hAnsi="仿宋" w:eastAsia="方正楷体_GBK" w:cs="方正楷体_GBK"/>
          <w:kern w:val="0"/>
        </w:rPr>
        <w:t>址：</w:t>
      </w:r>
      <w:r>
        <w:rPr>
          <w:rFonts w:ascii="仿宋" w:hAnsi="仿宋" w:eastAsia="方正楷体_GBK" w:cs="方正楷体_GBK"/>
          <w:kern w:val="0"/>
        </w:rPr>
        <w:t xml:space="preserve">                         </w:t>
      </w:r>
      <w:r>
        <w:rPr>
          <w:rFonts w:hint="eastAsia" w:ascii="仿宋" w:hAnsi="仿宋" w:eastAsia="方正楷体_GBK" w:cs="方正楷体_GBK"/>
          <w:kern w:val="0"/>
        </w:rPr>
        <w:t>邮政编码：</w:t>
      </w:r>
    </w:p>
    <w:p w14:paraId="7910A6D8">
      <w:pPr>
        <w:spacing w:line="580" w:lineRule="exact"/>
        <w:rPr>
          <w:rFonts w:ascii="仿宋" w:hAnsi="仿宋" w:eastAsia="方正楷体_GBK"/>
          <w:kern w:val="0"/>
        </w:rPr>
      </w:pPr>
    </w:p>
    <w:p w14:paraId="5850EE6D">
      <w:pPr>
        <w:spacing w:line="580" w:lineRule="exact"/>
        <w:rPr>
          <w:rFonts w:ascii="仿宋" w:hAnsi="仿宋" w:eastAsia="方正楷体_GBK"/>
          <w:kern w:val="0"/>
        </w:rPr>
      </w:pPr>
      <w:r>
        <w:rPr>
          <w:rFonts w:hint="eastAsia" w:ascii="仿宋" w:hAnsi="仿宋" w:eastAsia="方正楷体_GBK" w:cs="方正楷体_GBK"/>
          <w:kern w:val="0"/>
        </w:rPr>
        <w:t>电</w:t>
      </w:r>
      <w:r>
        <w:rPr>
          <w:rFonts w:ascii="仿宋" w:hAnsi="仿宋" w:eastAsia="方正楷体_GBK" w:cs="方正楷体_GBK"/>
          <w:kern w:val="0"/>
        </w:rPr>
        <w:t xml:space="preserve">    </w:t>
      </w:r>
      <w:r>
        <w:rPr>
          <w:rFonts w:hint="eastAsia" w:ascii="仿宋" w:hAnsi="仿宋" w:eastAsia="方正楷体_GBK" w:cs="方正楷体_GBK"/>
          <w:kern w:val="0"/>
        </w:rPr>
        <w:t>话：</w:t>
      </w:r>
      <w:r>
        <w:rPr>
          <w:rFonts w:ascii="仿宋" w:hAnsi="仿宋" w:eastAsia="方正楷体_GBK" w:cs="方正楷体_GBK"/>
          <w:kern w:val="0"/>
        </w:rPr>
        <w:t xml:space="preserve">                         </w:t>
      </w:r>
      <w:r>
        <w:rPr>
          <w:rFonts w:hint="eastAsia" w:ascii="仿宋" w:hAnsi="仿宋" w:eastAsia="方正楷体_GBK" w:cs="方正楷体_GBK"/>
          <w:kern w:val="0"/>
        </w:rPr>
        <w:t>传</w:t>
      </w:r>
      <w:r>
        <w:rPr>
          <w:rFonts w:ascii="仿宋" w:hAnsi="仿宋" w:eastAsia="方正楷体_GBK" w:cs="方正楷体_GBK"/>
          <w:kern w:val="0"/>
        </w:rPr>
        <w:t xml:space="preserve">    </w:t>
      </w:r>
      <w:r>
        <w:rPr>
          <w:rFonts w:hint="eastAsia" w:ascii="仿宋" w:hAnsi="仿宋" w:eastAsia="方正楷体_GBK" w:cs="方正楷体_GBK"/>
          <w:kern w:val="0"/>
        </w:rPr>
        <w:t>真：</w:t>
      </w:r>
    </w:p>
    <w:p w14:paraId="1B60D30D">
      <w:pPr>
        <w:spacing w:line="580" w:lineRule="exact"/>
        <w:rPr>
          <w:rFonts w:ascii="仿宋" w:hAnsi="仿宋" w:eastAsia="方正楷体_GBK"/>
          <w:kern w:val="0"/>
        </w:rPr>
      </w:pPr>
    </w:p>
    <w:p w14:paraId="68A534AC">
      <w:pPr>
        <w:spacing w:line="580" w:lineRule="exact"/>
        <w:rPr>
          <w:rFonts w:ascii="仿宋" w:hAnsi="仿宋" w:eastAsia="方正楷体_GBK"/>
          <w:kern w:val="0"/>
        </w:rPr>
      </w:pPr>
      <w:r>
        <w:rPr>
          <w:rFonts w:hint="eastAsia" w:ascii="仿宋" w:hAnsi="仿宋" w:eastAsia="方正楷体_GBK" w:cs="方正楷体_GBK"/>
          <w:kern w:val="0"/>
        </w:rPr>
        <w:t>承诺方授权代表签字：</w:t>
      </w:r>
    </w:p>
    <w:p w14:paraId="7BDB0434">
      <w:pPr>
        <w:spacing w:line="580" w:lineRule="exact"/>
        <w:rPr>
          <w:rFonts w:ascii="仿宋" w:hAnsi="仿宋" w:eastAsia="方正楷体_GBK"/>
          <w:kern w:val="0"/>
        </w:rPr>
      </w:pPr>
    </w:p>
    <w:p w14:paraId="5117D793">
      <w:pPr>
        <w:spacing w:line="580" w:lineRule="exact"/>
        <w:rPr>
          <w:rFonts w:ascii="仿宋" w:hAnsi="仿宋" w:eastAsia="方正楷体_GBK"/>
          <w:kern w:val="0"/>
        </w:rPr>
      </w:pPr>
      <w:r>
        <w:rPr>
          <w:rFonts w:hint="eastAsia" w:ascii="仿宋" w:hAnsi="仿宋" w:eastAsia="方正楷体_GBK" w:cs="方正楷体_GBK"/>
          <w:kern w:val="0"/>
        </w:rPr>
        <w:t>承诺日期：</w:t>
      </w:r>
      <w:r>
        <w:rPr>
          <w:rFonts w:ascii="仿宋" w:hAnsi="仿宋" w:eastAsia="方正楷体_GBK" w:cs="方正楷体_GBK"/>
          <w:kern w:val="0"/>
        </w:rPr>
        <w:t xml:space="preserve">     </w:t>
      </w:r>
      <w:r>
        <w:rPr>
          <w:rFonts w:hint="eastAsia" w:ascii="仿宋" w:hAnsi="仿宋" w:eastAsia="方正楷体_GBK" w:cs="方正楷体_GBK"/>
          <w:kern w:val="0"/>
        </w:rPr>
        <w:t>年</w:t>
      </w:r>
      <w:r>
        <w:rPr>
          <w:rFonts w:ascii="仿宋" w:hAnsi="仿宋" w:eastAsia="方正楷体_GBK" w:cs="方正楷体_GBK"/>
          <w:kern w:val="0"/>
        </w:rPr>
        <w:t xml:space="preserve">     </w:t>
      </w:r>
      <w:r>
        <w:rPr>
          <w:rFonts w:hint="eastAsia" w:ascii="仿宋" w:hAnsi="仿宋" w:eastAsia="方正楷体_GBK" w:cs="方正楷体_GBK"/>
          <w:kern w:val="0"/>
        </w:rPr>
        <w:t>月</w:t>
      </w:r>
      <w:r>
        <w:rPr>
          <w:rFonts w:ascii="仿宋" w:hAnsi="仿宋" w:eastAsia="方正楷体_GBK" w:cs="方正楷体_GBK"/>
          <w:kern w:val="0"/>
        </w:rPr>
        <w:t xml:space="preserve">     </w:t>
      </w:r>
      <w:r>
        <w:rPr>
          <w:rFonts w:hint="eastAsia" w:ascii="仿宋" w:hAnsi="仿宋" w:eastAsia="方正楷体_GBK" w:cs="方正楷体_GBK"/>
          <w:kern w:val="0"/>
        </w:rPr>
        <w:t>日</w:t>
      </w:r>
    </w:p>
    <w:p w14:paraId="297D4E28">
      <w:pPr>
        <w:spacing w:line="580" w:lineRule="exact"/>
        <w:rPr>
          <w:rFonts w:hint="eastAsia" w:ascii="仿宋" w:hAnsi="仿宋" w:eastAsia="方正黑体_GBK" w:cs="方正黑体_GBK"/>
          <w:color w:val="000000"/>
        </w:rPr>
      </w:pPr>
    </w:p>
    <w:p w14:paraId="6FC79363">
      <w:pPr>
        <w:spacing w:line="580" w:lineRule="exact"/>
        <w:rPr>
          <w:rFonts w:hint="eastAsia" w:ascii="仿宋" w:hAnsi="仿宋" w:eastAsia="方正黑体_GBK" w:cs="方正黑体_GBK"/>
          <w:color w:val="000000"/>
        </w:rPr>
      </w:pPr>
    </w:p>
    <w:p w14:paraId="2FEBFDF8">
      <w:pPr>
        <w:spacing w:line="580" w:lineRule="exact"/>
        <w:rPr>
          <w:rFonts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8</w:t>
      </w:r>
    </w:p>
    <w:p w14:paraId="13A4894C">
      <w:pPr>
        <w:spacing w:line="580" w:lineRule="exact"/>
        <w:rPr>
          <w:rFonts w:ascii="仿宋" w:hAnsi="仿宋" w:eastAsia="方正黑体_GBK" w:cs="方正黑体_GBK"/>
          <w:color w:val="000000"/>
        </w:rPr>
      </w:pPr>
    </w:p>
    <w:p w14:paraId="71D85C38">
      <w:pPr>
        <w:spacing w:line="580" w:lineRule="exact"/>
        <w:rPr>
          <w:rFonts w:ascii="仿宋" w:hAnsi="仿宋" w:eastAsia="方正黑体_GBK" w:cs="方正黑体_GBK"/>
          <w:color w:val="000000"/>
        </w:rPr>
      </w:pPr>
    </w:p>
    <w:p w14:paraId="555124A4">
      <w:pPr>
        <w:spacing w:line="580" w:lineRule="exact"/>
        <w:rPr>
          <w:rFonts w:ascii="仿宋" w:hAnsi="仿宋" w:eastAsia="方正黑体_GBK" w:cs="方正黑体_GBK"/>
          <w:color w:val="000000"/>
        </w:rPr>
      </w:pPr>
    </w:p>
    <w:p w14:paraId="5E43518D">
      <w:pPr>
        <w:spacing w:line="580" w:lineRule="exact"/>
        <w:rPr>
          <w:rFonts w:hint="eastAsia" w:ascii="仿宋" w:hAnsi="仿宋" w:eastAsia="方正黑体_GBK" w:cs="方正黑体_GBK"/>
          <w:color w:val="000000"/>
        </w:rPr>
      </w:pPr>
    </w:p>
    <w:p w14:paraId="67404870">
      <w:pPr>
        <w:spacing w:line="580" w:lineRule="exact"/>
        <w:rPr>
          <w:rFonts w:ascii="仿宋" w:hAnsi="仿宋" w:eastAsia="方正黑体_GBK" w:cs="方正黑体_GBK"/>
          <w:color w:val="000000"/>
        </w:rPr>
      </w:pPr>
    </w:p>
    <w:p w14:paraId="18A4308E">
      <w:pPr>
        <w:spacing w:line="580" w:lineRule="exact"/>
        <w:ind w:firstLine="632" w:firstLineChars="200"/>
        <w:rPr>
          <w:rFonts w:hint="eastAsia" w:ascii="方正黑体_GBK" w:hAnsi="仿宋" w:eastAsia="方正黑体_GBK"/>
        </w:rPr>
      </w:pPr>
      <w:r>
        <w:rPr>
          <w:rFonts w:hint="eastAsia" w:ascii="方正黑体_GBK" w:hAnsi="仿宋" w:eastAsia="方正黑体_GBK" w:cs="方正仿宋_GBK"/>
        </w:rPr>
        <w:t>近三年发表过的相关研究成果业绩资料（列目录、并复印相关内容，含刊物封面、目录、文章首页等）</w:t>
      </w:r>
    </w:p>
    <w:p w14:paraId="21BB1A24">
      <w:pPr>
        <w:spacing w:line="580" w:lineRule="exact"/>
        <w:rPr>
          <w:rFonts w:ascii="仿宋" w:hAnsi="仿宋" w:eastAsia="方正黑体_GBK"/>
          <w:color w:val="000000"/>
        </w:rPr>
      </w:pPr>
    </w:p>
    <w:p w14:paraId="77784BD0">
      <w:pPr>
        <w:spacing w:line="580" w:lineRule="exact"/>
        <w:rPr>
          <w:rFonts w:ascii="仿宋" w:hAnsi="仿宋" w:eastAsia="方正黑体_GBK"/>
          <w:color w:val="000000"/>
        </w:rPr>
      </w:pPr>
    </w:p>
    <w:p w14:paraId="6B24AF1A">
      <w:pPr>
        <w:spacing w:line="580" w:lineRule="exact"/>
        <w:rPr>
          <w:rFonts w:ascii="仿宋" w:hAnsi="仿宋" w:eastAsia="方正黑体_GBK"/>
          <w:color w:val="000000"/>
        </w:rPr>
      </w:pPr>
    </w:p>
    <w:p w14:paraId="6D9D302C">
      <w:pPr>
        <w:spacing w:line="580" w:lineRule="exact"/>
        <w:rPr>
          <w:rFonts w:ascii="仿宋" w:hAnsi="仿宋" w:eastAsia="方正黑体_GBK"/>
          <w:color w:val="000000"/>
        </w:rPr>
      </w:pPr>
    </w:p>
    <w:p w14:paraId="2D86F3D2">
      <w:pPr>
        <w:spacing w:line="580" w:lineRule="exact"/>
        <w:rPr>
          <w:rFonts w:ascii="仿宋" w:hAnsi="仿宋" w:eastAsia="方正黑体_GBK"/>
          <w:color w:val="000000"/>
        </w:rPr>
      </w:pPr>
    </w:p>
    <w:p w14:paraId="7C3FBE3D">
      <w:pPr>
        <w:spacing w:line="580" w:lineRule="exact"/>
        <w:rPr>
          <w:rFonts w:ascii="仿宋" w:hAnsi="仿宋" w:eastAsia="方正黑体_GBK"/>
          <w:color w:val="000000"/>
        </w:rPr>
      </w:pPr>
    </w:p>
    <w:p w14:paraId="0C6F6100">
      <w:pPr>
        <w:spacing w:line="580" w:lineRule="exact"/>
        <w:rPr>
          <w:rFonts w:ascii="仿宋" w:hAnsi="仿宋" w:eastAsia="方正黑体_GBK"/>
          <w:color w:val="000000"/>
        </w:rPr>
      </w:pPr>
    </w:p>
    <w:p w14:paraId="3E7E9641">
      <w:pPr>
        <w:spacing w:line="580" w:lineRule="exact"/>
        <w:rPr>
          <w:rFonts w:ascii="仿宋" w:hAnsi="仿宋" w:eastAsia="方正黑体_GBK"/>
          <w:color w:val="000000"/>
        </w:rPr>
      </w:pPr>
    </w:p>
    <w:p w14:paraId="64EFBEFB">
      <w:pPr>
        <w:spacing w:line="580" w:lineRule="exact"/>
        <w:rPr>
          <w:rFonts w:ascii="仿宋" w:hAnsi="仿宋" w:eastAsia="方正黑体_GBK"/>
          <w:color w:val="000000"/>
        </w:rPr>
      </w:pPr>
    </w:p>
    <w:p w14:paraId="5E17B7A1">
      <w:pPr>
        <w:spacing w:line="580" w:lineRule="exact"/>
        <w:rPr>
          <w:rFonts w:ascii="仿宋" w:hAnsi="仿宋" w:eastAsia="方正黑体_GBK"/>
          <w:color w:val="000000"/>
        </w:rPr>
      </w:pPr>
    </w:p>
    <w:p w14:paraId="242339B2">
      <w:pPr>
        <w:spacing w:line="580" w:lineRule="exact"/>
        <w:rPr>
          <w:rFonts w:ascii="仿宋" w:hAnsi="仿宋" w:eastAsia="方正黑体_GBK"/>
          <w:color w:val="000000"/>
        </w:rPr>
      </w:pPr>
    </w:p>
    <w:p w14:paraId="4860BD9F">
      <w:pPr>
        <w:spacing w:line="580" w:lineRule="exact"/>
        <w:rPr>
          <w:rFonts w:ascii="仿宋" w:hAnsi="仿宋" w:eastAsia="方正黑体_GBK"/>
          <w:color w:val="000000"/>
        </w:rPr>
      </w:pPr>
    </w:p>
    <w:p w14:paraId="1D881FA1">
      <w:pPr>
        <w:spacing w:line="580" w:lineRule="exact"/>
        <w:rPr>
          <w:rFonts w:ascii="仿宋" w:hAnsi="仿宋" w:eastAsia="方正黑体_GBK"/>
          <w:color w:val="000000"/>
        </w:rPr>
      </w:pPr>
    </w:p>
    <w:p w14:paraId="0CB5C802">
      <w:pPr>
        <w:spacing w:line="580" w:lineRule="exact"/>
        <w:rPr>
          <w:rFonts w:ascii="仿宋" w:hAnsi="仿宋" w:eastAsia="方正黑体_GBK"/>
          <w:color w:val="000000"/>
        </w:rPr>
      </w:pPr>
    </w:p>
    <w:p w14:paraId="28A066A6">
      <w:pPr>
        <w:spacing w:line="580" w:lineRule="exact"/>
        <w:rPr>
          <w:rFonts w:ascii="仿宋" w:hAnsi="仿宋" w:eastAsia="方正黑体_GBK"/>
          <w:color w:val="000000"/>
        </w:rPr>
      </w:pPr>
    </w:p>
    <w:p w14:paraId="28FF11BA">
      <w:pPr>
        <w:spacing w:line="580" w:lineRule="exact"/>
        <w:rPr>
          <w:rFonts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9</w:t>
      </w:r>
    </w:p>
    <w:p w14:paraId="0CCBBA82">
      <w:pPr>
        <w:spacing w:line="580" w:lineRule="exact"/>
        <w:rPr>
          <w:rFonts w:ascii="仿宋" w:hAnsi="仿宋" w:eastAsia="方正黑体_GBK" w:cs="方正黑体_GBK"/>
          <w:color w:val="000000"/>
        </w:rPr>
      </w:pPr>
    </w:p>
    <w:p w14:paraId="5604EF53">
      <w:pPr>
        <w:spacing w:line="580" w:lineRule="exact"/>
        <w:rPr>
          <w:rFonts w:ascii="仿宋" w:hAnsi="仿宋" w:eastAsia="方正黑体_GBK" w:cs="方正黑体_GBK"/>
          <w:color w:val="000000"/>
        </w:rPr>
      </w:pPr>
    </w:p>
    <w:p w14:paraId="6741805E">
      <w:pPr>
        <w:spacing w:line="580" w:lineRule="exact"/>
        <w:rPr>
          <w:rFonts w:ascii="仿宋" w:hAnsi="仿宋" w:eastAsia="方正黑体_GBK" w:cs="方正黑体_GBK"/>
          <w:color w:val="000000"/>
        </w:rPr>
      </w:pPr>
    </w:p>
    <w:p w14:paraId="18F7F35A">
      <w:pPr>
        <w:spacing w:line="580" w:lineRule="exact"/>
        <w:rPr>
          <w:rFonts w:ascii="仿宋" w:hAnsi="仿宋" w:eastAsia="方正黑体_GBK" w:cs="方正黑体_GBK"/>
          <w:color w:val="000000"/>
        </w:rPr>
      </w:pPr>
    </w:p>
    <w:p w14:paraId="7EF26ECA">
      <w:pPr>
        <w:spacing w:line="580" w:lineRule="exact"/>
        <w:rPr>
          <w:rFonts w:ascii="仿宋" w:hAnsi="仿宋" w:eastAsia="方正黑体_GBK" w:cs="方正黑体_GBK"/>
          <w:color w:val="000000"/>
        </w:rPr>
      </w:pPr>
    </w:p>
    <w:p w14:paraId="44AD807F">
      <w:pPr>
        <w:spacing w:line="580" w:lineRule="exact"/>
        <w:jc w:val="center"/>
        <w:rPr>
          <w:rFonts w:ascii="仿宋" w:hAnsi="仿宋" w:eastAsia="方正黑体_GBK"/>
          <w:color w:val="000000"/>
        </w:rPr>
      </w:pPr>
      <w:r>
        <w:rPr>
          <w:rFonts w:hint="eastAsia" w:ascii="仿宋" w:hAnsi="仿宋" w:eastAsia="方正黑体_GBK" w:cs="方正黑体_GBK"/>
          <w:color w:val="000000"/>
        </w:rPr>
        <w:t>科研成果获奖证书及获批示情况复印件</w:t>
      </w:r>
    </w:p>
    <w:p w14:paraId="0354002C">
      <w:pPr>
        <w:spacing w:line="580" w:lineRule="exact"/>
        <w:rPr>
          <w:rFonts w:ascii="仿宋" w:hAnsi="仿宋" w:eastAsia="方正黑体_GBK"/>
          <w:color w:val="000000"/>
        </w:rPr>
      </w:pPr>
    </w:p>
    <w:p w14:paraId="23672AF1">
      <w:pPr>
        <w:spacing w:line="580" w:lineRule="exact"/>
        <w:rPr>
          <w:rFonts w:ascii="仿宋" w:hAnsi="仿宋" w:eastAsia="方正黑体_GBK"/>
          <w:color w:val="000000"/>
        </w:rPr>
      </w:pPr>
    </w:p>
    <w:p w14:paraId="3DA70B40">
      <w:pPr>
        <w:spacing w:line="580" w:lineRule="exact"/>
        <w:rPr>
          <w:rFonts w:ascii="仿宋" w:hAnsi="仿宋" w:eastAsia="方正黑体_GBK"/>
          <w:color w:val="000000"/>
        </w:rPr>
      </w:pPr>
    </w:p>
    <w:p w14:paraId="54181548">
      <w:pPr>
        <w:spacing w:line="580" w:lineRule="exact"/>
        <w:rPr>
          <w:rFonts w:ascii="仿宋" w:hAnsi="仿宋" w:eastAsia="方正黑体_GBK"/>
          <w:color w:val="000000"/>
        </w:rPr>
      </w:pPr>
    </w:p>
    <w:p w14:paraId="521DF884">
      <w:pPr>
        <w:spacing w:line="580" w:lineRule="exact"/>
        <w:rPr>
          <w:rFonts w:ascii="仿宋" w:hAnsi="仿宋" w:eastAsia="方正黑体_GBK"/>
          <w:color w:val="000000"/>
        </w:rPr>
      </w:pPr>
    </w:p>
    <w:p w14:paraId="42C05DAB">
      <w:pPr>
        <w:spacing w:line="580" w:lineRule="exact"/>
        <w:rPr>
          <w:rFonts w:ascii="仿宋" w:hAnsi="仿宋" w:eastAsia="方正黑体_GBK"/>
          <w:color w:val="000000"/>
        </w:rPr>
      </w:pPr>
    </w:p>
    <w:p w14:paraId="76057FE2">
      <w:pPr>
        <w:spacing w:line="580" w:lineRule="exact"/>
        <w:rPr>
          <w:rFonts w:ascii="仿宋" w:hAnsi="仿宋" w:eastAsia="方正黑体_GBK"/>
          <w:color w:val="000000"/>
        </w:rPr>
      </w:pPr>
    </w:p>
    <w:p w14:paraId="3722CBD1">
      <w:pPr>
        <w:spacing w:line="580" w:lineRule="exact"/>
        <w:rPr>
          <w:rFonts w:ascii="仿宋" w:hAnsi="仿宋" w:eastAsia="方正黑体_GBK"/>
          <w:color w:val="000000"/>
        </w:rPr>
      </w:pPr>
    </w:p>
    <w:p w14:paraId="4F87D719">
      <w:pPr>
        <w:spacing w:line="580" w:lineRule="exact"/>
        <w:rPr>
          <w:rFonts w:ascii="仿宋" w:hAnsi="仿宋" w:eastAsia="方正黑体_GBK"/>
          <w:color w:val="000000"/>
        </w:rPr>
      </w:pPr>
    </w:p>
    <w:p w14:paraId="76C12D84">
      <w:pPr>
        <w:spacing w:line="580" w:lineRule="exact"/>
        <w:rPr>
          <w:rFonts w:ascii="仿宋" w:hAnsi="仿宋" w:eastAsia="方正黑体_GBK"/>
          <w:color w:val="000000"/>
        </w:rPr>
      </w:pPr>
    </w:p>
    <w:p w14:paraId="72FFE2B3">
      <w:pPr>
        <w:spacing w:line="580" w:lineRule="exact"/>
        <w:rPr>
          <w:rFonts w:ascii="仿宋" w:hAnsi="仿宋" w:eastAsia="方正黑体_GBK"/>
          <w:color w:val="000000"/>
        </w:rPr>
      </w:pPr>
    </w:p>
    <w:p w14:paraId="143682DF">
      <w:pPr>
        <w:spacing w:line="580" w:lineRule="exact"/>
        <w:rPr>
          <w:rFonts w:ascii="仿宋" w:hAnsi="仿宋" w:eastAsia="方正黑体_GBK"/>
          <w:color w:val="000000"/>
        </w:rPr>
      </w:pPr>
    </w:p>
    <w:p w14:paraId="78AD1EE3">
      <w:pPr>
        <w:spacing w:line="580" w:lineRule="exact"/>
        <w:rPr>
          <w:rFonts w:ascii="仿宋" w:hAnsi="仿宋" w:eastAsia="方正黑体_GBK"/>
          <w:color w:val="000000"/>
        </w:rPr>
      </w:pPr>
    </w:p>
    <w:p w14:paraId="67A9975F">
      <w:pPr>
        <w:spacing w:line="580" w:lineRule="exact"/>
        <w:rPr>
          <w:rFonts w:ascii="仿宋" w:hAnsi="仿宋" w:eastAsia="方正黑体_GBK"/>
          <w:color w:val="000000"/>
        </w:rPr>
      </w:pPr>
    </w:p>
    <w:p w14:paraId="3141C072">
      <w:pPr>
        <w:spacing w:line="580" w:lineRule="exact"/>
        <w:rPr>
          <w:rFonts w:ascii="仿宋" w:hAnsi="仿宋" w:eastAsia="方正黑体_GBK"/>
          <w:color w:val="000000"/>
        </w:rPr>
      </w:pPr>
    </w:p>
    <w:p w14:paraId="645C154B">
      <w:pPr>
        <w:spacing w:line="580" w:lineRule="exact"/>
        <w:rPr>
          <w:rFonts w:ascii="仿宋" w:hAnsi="仿宋" w:eastAsia="方正黑体_GBK"/>
          <w:color w:val="000000"/>
        </w:rPr>
      </w:pPr>
    </w:p>
    <w:p w14:paraId="27998386">
      <w:pPr>
        <w:spacing w:line="580" w:lineRule="exact"/>
        <w:rPr>
          <w:rFonts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10</w:t>
      </w:r>
    </w:p>
    <w:p w14:paraId="77D1FCE2">
      <w:pPr>
        <w:spacing w:line="580" w:lineRule="exact"/>
        <w:rPr>
          <w:rFonts w:ascii="仿宋" w:hAnsi="仿宋" w:eastAsia="方正黑体_GBK" w:cs="方正黑体_GBK"/>
          <w:color w:val="000000"/>
        </w:rPr>
      </w:pPr>
    </w:p>
    <w:p w14:paraId="2558D0CA">
      <w:pPr>
        <w:spacing w:line="580" w:lineRule="exact"/>
        <w:rPr>
          <w:rFonts w:ascii="仿宋" w:hAnsi="仿宋" w:eastAsia="方正黑体_GBK" w:cs="方正黑体_GBK"/>
          <w:color w:val="000000"/>
        </w:rPr>
      </w:pPr>
    </w:p>
    <w:p w14:paraId="29B8B054">
      <w:pPr>
        <w:spacing w:line="580" w:lineRule="exact"/>
        <w:rPr>
          <w:rFonts w:ascii="仿宋" w:hAnsi="仿宋" w:eastAsia="方正黑体_GBK" w:cs="方正黑体_GBK"/>
          <w:color w:val="000000"/>
        </w:rPr>
      </w:pPr>
    </w:p>
    <w:p w14:paraId="67BDCE0B">
      <w:pPr>
        <w:spacing w:line="580" w:lineRule="exact"/>
        <w:rPr>
          <w:rFonts w:ascii="仿宋" w:hAnsi="仿宋" w:eastAsia="方正黑体_GBK" w:cs="方正黑体_GBK"/>
          <w:color w:val="000000"/>
        </w:rPr>
      </w:pPr>
    </w:p>
    <w:p w14:paraId="3D6143F4">
      <w:pPr>
        <w:spacing w:line="580" w:lineRule="exact"/>
        <w:rPr>
          <w:rFonts w:ascii="仿宋" w:hAnsi="仿宋" w:eastAsia="方正黑体_GBK" w:cs="方正黑体_GBK"/>
          <w:color w:val="000000"/>
        </w:rPr>
      </w:pPr>
    </w:p>
    <w:p w14:paraId="45DF018E">
      <w:pPr>
        <w:spacing w:line="580" w:lineRule="exact"/>
        <w:jc w:val="left"/>
        <w:rPr>
          <w:rFonts w:ascii="仿宋" w:hAnsi="仿宋" w:eastAsia="方正黑体_GBK"/>
          <w:color w:val="000000"/>
        </w:rPr>
      </w:pPr>
      <w:r>
        <w:rPr>
          <w:rFonts w:ascii="仿宋" w:hAnsi="仿宋" w:eastAsia="方正黑体_GBK" w:cs="方正黑体_GBK"/>
          <w:color w:val="000000"/>
        </w:rPr>
        <w:t xml:space="preserve">    </w:t>
      </w:r>
      <w:r>
        <w:rPr>
          <w:rFonts w:hint="eastAsia" w:ascii="仿宋" w:hAnsi="仿宋" w:eastAsia="方正黑体_GBK" w:cs="方正黑体_GBK"/>
          <w:color w:val="000000"/>
        </w:rPr>
        <w:t>研究团队资料（不少于</w:t>
      </w:r>
      <w:r>
        <w:rPr>
          <w:rFonts w:ascii="仿宋" w:hAnsi="仿宋" w:eastAsia="方正黑体_GBK" w:cs="方正黑体_GBK"/>
          <w:color w:val="000000"/>
        </w:rPr>
        <w:t>2</w:t>
      </w:r>
      <w:r>
        <w:rPr>
          <w:rFonts w:hint="eastAsia" w:ascii="仿宋" w:hAnsi="仿宋" w:eastAsia="方正黑体_GBK" w:cs="方正黑体_GBK"/>
          <w:color w:val="000000"/>
        </w:rPr>
        <w:t>名研究参与人员的身份证明复印件、职称证明或学历复印件）</w:t>
      </w:r>
    </w:p>
    <w:p w14:paraId="5D97F2A2">
      <w:pPr>
        <w:spacing w:line="580" w:lineRule="exact"/>
        <w:jc w:val="left"/>
        <w:rPr>
          <w:rFonts w:ascii="仿宋" w:hAnsi="仿宋" w:eastAsia="方正黑体_GBK"/>
          <w:color w:val="000000"/>
        </w:rPr>
      </w:pPr>
    </w:p>
    <w:p w14:paraId="41F5A171">
      <w:pPr>
        <w:spacing w:line="580" w:lineRule="exact"/>
        <w:jc w:val="left"/>
        <w:rPr>
          <w:rFonts w:ascii="仿宋" w:hAnsi="仿宋" w:eastAsia="方正黑体_GBK"/>
          <w:color w:val="000000"/>
        </w:rPr>
      </w:pPr>
    </w:p>
    <w:p w14:paraId="43E7B781">
      <w:pPr>
        <w:spacing w:line="580" w:lineRule="exact"/>
        <w:jc w:val="left"/>
        <w:rPr>
          <w:rFonts w:ascii="仿宋" w:hAnsi="仿宋" w:eastAsia="方正黑体_GBK"/>
          <w:color w:val="000000"/>
        </w:rPr>
      </w:pPr>
    </w:p>
    <w:p w14:paraId="16919E4C">
      <w:pPr>
        <w:spacing w:line="580" w:lineRule="exact"/>
        <w:jc w:val="left"/>
        <w:rPr>
          <w:rFonts w:ascii="仿宋" w:hAnsi="仿宋" w:eastAsia="方正黑体_GBK"/>
          <w:color w:val="000000"/>
        </w:rPr>
      </w:pPr>
    </w:p>
    <w:p w14:paraId="485E2722">
      <w:pPr>
        <w:spacing w:line="580" w:lineRule="exact"/>
        <w:jc w:val="left"/>
        <w:rPr>
          <w:rFonts w:ascii="仿宋" w:hAnsi="仿宋" w:eastAsia="方正黑体_GBK"/>
          <w:color w:val="000000"/>
        </w:rPr>
      </w:pPr>
    </w:p>
    <w:p w14:paraId="37B1839E">
      <w:pPr>
        <w:spacing w:line="580" w:lineRule="exact"/>
        <w:jc w:val="left"/>
        <w:rPr>
          <w:rFonts w:ascii="仿宋" w:hAnsi="仿宋" w:eastAsia="方正黑体_GBK"/>
          <w:color w:val="000000"/>
        </w:rPr>
      </w:pPr>
    </w:p>
    <w:p w14:paraId="55909B0F">
      <w:pPr>
        <w:spacing w:line="580" w:lineRule="exact"/>
        <w:jc w:val="left"/>
        <w:rPr>
          <w:rFonts w:ascii="仿宋" w:hAnsi="仿宋" w:eastAsia="方正黑体_GBK"/>
          <w:color w:val="000000"/>
        </w:rPr>
      </w:pPr>
    </w:p>
    <w:p w14:paraId="45CAC48B">
      <w:pPr>
        <w:spacing w:line="580" w:lineRule="exact"/>
        <w:jc w:val="left"/>
        <w:rPr>
          <w:rFonts w:ascii="仿宋" w:hAnsi="仿宋" w:eastAsia="方正黑体_GBK"/>
          <w:color w:val="000000"/>
        </w:rPr>
      </w:pPr>
    </w:p>
    <w:p w14:paraId="748BEE12">
      <w:pPr>
        <w:spacing w:line="580" w:lineRule="exact"/>
        <w:jc w:val="left"/>
        <w:rPr>
          <w:rFonts w:ascii="仿宋" w:hAnsi="仿宋" w:eastAsia="方正黑体_GBK"/>
          <w:color w:val="000000"/>
        </w:rPr>
      </w:pPr>
    </w:p>
    <w:p w14:paraId="686CC7FF">
      <w:pPr>
        <w:spacing w:line="580" w:lineRule="exact"/>
        <w:jc w:val="left"/>
        <w:rPr>
          <w:rFonts w:ascii="仿宋" w:hAnsi="仿宋" w:eastAsia="方正黑体_GBK"/>
          <w:color w:val="000000"/>
        </w:rPr>
      </w:pPr>
    </w:p>
    <w:p w14:paraId="507ED59E">
      <w:pPr>
        <w:spacing w:line="580" w:lineRule="exact"/>
        <w:jc w:val="left"/>
        <w:rPr>
          <w:rFonts w:ascii="仿宋" w:hAnsi="仿宋" w:eastAsia="方正黑体_GBK"/>
          <w:color w:val="000000"/>
        </w:rPr>
      </w:pPr>
    </w:p>
    <w:p w14:paraId="37C73896">
      <w:pPr>
        <w:spacing w:line="580" w:lineRule="exact"/>
        <w:jc w:val="left"/>
        <w:rPr>
          <w:rFonts w:ascii="仿宋" w:hAnsi="仿宋" w:eastAsia="方正黑体_GBK"/>
          <w:color w:val="000000"/>
        </w:rPr>
      </w:pPr>
    </w:p>
    <w:p w14:paraId="1DC69BBC">
      <w:pPr>
        <w:spacing w:line="580" w:lineRule="exact"/>
        <w:jc w:val="left"/>
        <w:rPr>
          <w:rFonts w:ascii="仿宋" w:hAnsi="仿宋" w:eastAsia="方正黑体_GBK"/>
          <w:color w:val="000000"/>
        </w:rPr>
      </w:pPr>
    </w:p>
    <w:p w14:paraId="2ED514DF">
      <w:pPr>
        <w:spacing w:line="580" w:lineRule="exact"/>
        <w:jc w:val="left"/>
        <w:rPr>
          <w:rFonts w:ascii="仿宋" w:hAnsi="仿宋" w:eastAsia="方正黑体_GBK"/>
          <w:color w:val="000000"/>
        </w:rPr>
      </w:pPr>
    </w:p>
    <w:p w14:paraId="2B9EFC8D">
      <w:pPr>
        <w:spacing w:line="580" w:lineRule="exact"/>
        <w:jc w:val="left"/>
        <w:rPr>
          <w:rFonts w:ascii="仿宋" w:hAnsi="仿宋" w:eastAsia="方正黑体_GBK"/>
          <w:color w:val="000000"/>
        </w:rPr>
      </w:pPr>
    </w:p>
    <w:p w14:paraId="7E1ABA67">
      <w:pPr>
        <w:spacing w:line="580" w:lineRule="exact"/>
        <w:jc w:val="left"/>
        <w:rPr>
          <w:rFonts w:hint="eastAsia" w:ascii="仿宋" w:hAnsi="仿宋" w:eastAsia="方正黑体_GBK" w:cs="方正黑体_GBK"/>
          <w:color w:val="000000"/>
        </w:rPr>
        <w:sectPr>
          <w:pgSz w:w="11907" w:h="16840"/>
          <w:pgMar w:top="1701" w:right="1531" w:bottom="1588" w:left="1531" w:header="0" w:footer="1361" w:gutter="0"/>
          <w:cols w:space="720" w:num="1"/>
          <w:titlePg/>
          <w:docGrid w:type="linesAndChars" w:linePitch="579" w:charSpace="-848"/>
        </w:sectPr>
      </w:pPr>
    </w:p>
    <w:p w14:paraId="5FE2CF29">
      <w:pPr>
        <w:spacing w:line="580" w:lineRule="exact"/>
        <w:jc w:val="left"/>
        <w:rPr>
          <w:rFonts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11</w:t>
      </w:r>
    </w:p>
    <w:p w14:paraId="5453E13C">
      <w:pPr>
        <w:spacing w:line="580" w:lineRule="exact"/>
        <w:jc w:val="left"/>
        <w:rPr>
          <w:rFonts w:hint="eastAsia" w:ascii="仿宋" w:hAnsi="仿宋" w:eastAsia="方正黑体_GBK" w:cs="方正黑体_GBK"/>
          <w:color w:val="000000"/>
        </w:rPr>
      </w:pPr>
    </w:p>
    <w:p w14:paraId="19E55086">
      <w:pPr>
        <w:spacing w:line="580" w:lineRule="exact"/>
        <w:jc w:val="left"/>
        <w:rPr>
          <w:rFonts w:hint="eastAsia" w:ascii="仿宋" w:hAnsi="仿宋" w:eastAsia="方正黑体_GBK" w:cs="方正黑体_GBK"/>
          <w:color w:val="000000"/>
        </w:rPr>
      </w:pPr>
    </w:p>
    <w:p w14:paraId="49D18026">
      <w:pPr>
        <w:spacing w:line="580" w:lineRule="exact"/>
        <w:jc w:val="left"/>
        <w:rPr>
          <w:rFonts w:hint="eastAsia" w:ascii="仿宋" w:hAnsi="仿宋" w:eastAsia="方正黑体_GBK" w:cs="方正黑体_GBK"/>
          <w:color w:val="000000"/>
        </w:rPr>
      </w:pPr>
    </w:p>
    <w:p w14:paraId="602F8C62">
      <w:pPr>
        <w:spacing w:line="580" w:lineRule="exact"/>
        <w:jc w:val="left"/>
        <w:rPr>
          <w:rFonts w:hint="eastAsia" w:ascii="仿宋" w:hAnsi="仿宋" w:eastAsia="方正黑体_GBK" w:cs="方正黑体_GBK"/>
          <w:color w:val="000000"/>
        </w:rPr>
      </w:pPr>
    </w:p>
    <w:p w14:paraId="721B6D8F">
      <w:pPr>
        <w:spacing w:line="580" w:lineRule="exact"/>
        <w:jc w:val="left"/>
        <w:rPr>
          <w:rFonts w:hint="eastAsia" w:ascii="仿宋" w:hAnsi="仿宋" w:eastAsia="方正黑体_GBK" w:cs="方正黑体_GBK"/>
          <w:color w:val="000000"/>
        </w:rPr>
      </w:pPr>
    </w:p>
    <w:p w14:paraId="64600D6D">
      <w:pPr>
        <w:spacing w:line="580" w:lineRule="exact"/>
        <w:jc w:val="left"/>
        <w:rPr>
          <w:rFonts w:hint="eastAsia" w:ascii="仿宋" w:hAnsi="仿宋" w:eastAsia="方正黑体_GBK" w:cs="方正黑体_GBK"/>
          <w:color w:val="000000"/>
        </w:rPr>
      </w:pPr>
    </w:p>
    <w:p w14:paraId="39FB9736">
      <w:pPr>
        <w:spacing w:line="580" w:lineRule="exact"/>
        <w:jc w:val="left"/>
        <w:rPr>
          <w:rFonts w:hint="eastAsia" w:ascii="仿宋" w:hAnsi="仿宋" w:eastAsia="方正黑体_GBK" w:cs="方正黑体_GBK"/>
          <w:color w:val="000000"/>
        </w:rPr>
      </w:pPr>
      <w:r>
        <w:rPr>
          <w:rFonts w:hint="eastAsia" w:ascii="仿宋" w:hAnsi="仿宋" w:eastAsia="方正黑体_GBK" w:cs="方正黑体_GBK"/>
          <w:color w:val="000000"/>
        </w:rPr>
        <w:t>近三年“信用中国”网站信用信息查询记录，“中国政府采购”网站政府采购严重违法失信行为信息查询记录</w:t>
      </w:r>
    </w:p>
    <w:p w14:paraId="007C3C36">
      <w:pPr>
        <w:spacing w:line="580" w:lineRule="exact"/>
        <w:jc w:val="left"/>
        <w:rPr>
          <w:rFonts w:hint="eastAsia" w:ascii="仿宋" w:hAnsi="仿宋" w:eastAsia="方正黑体_GBK" w:cs="方正黑体_GBK"/>
          <w:color w:val="000000"/>
        </w:rPr>
        <w:sectPr>
          <w:pgSz w:w="11907" w:h="16840"/>
          <w:pgMar w:top="1701" w:right="1531" w:bottom="1588" w:left="1531" w:header="0" w:footer="1361" w:gutter="0"/>
          <w:cols w:space="720" w:num="1"/>
          <w:titlePg/>
          <w:docGrid w:type="linesAndChars" w:linePitch="579" w:charSpace="-848"/>
        </w:sectPr>
      </w:pPr>
    </w:p>
    <w:p w14:paraId="2028E17D">
      <w:pPr>
        <w:spacing w:line="580" w:lineRule="exact"/>
        <w:jc w:val="left"/>
        <w:rPr>
          <w:rFonts w:hint="eastAsia" w:ascii="仿宋" w:hAnsi="仿宋" w:eastAsia="方正黑体_GBK" w:cs="方正黑体_GBK"/>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w:t>
      </w:r>
      <w:r>
        <w:rPr>
          <w:rFonts w:hint="eastAsia" w:ascii="仿宋" w:hAnsi="仿宋" w:eastAsia="方正黑体_GBK" w:cs="方正黑体_GBK"/>
          <w:color w:val="000000"/>
        </w:rPr>
        <w:t>2</w:t>
      </w:r>
    </w:p>
    <w:p w14:paraId="3C8DDEDB">
      <w:pPr>
        <w:spacing w:line="580" w:lineRule="exact"/>
        <w:jc w:val="left"/>
        <w:rPr>
          <w:rFonts w:ascii="仿宋" w:hAnsi="仿宋" w:eastAsia="方正黑体_GBK" w:cs="方正黑体_GBK"/>
          <w:color w:val="000000"/>
        </w:rPr>
      </w:pPr>
    </w:p>
    <w:p w14:paraId="3EF713E8">
      <w:pPr>
        <w:spacing w:line="580" w:lineRule="exact"/>
        <w:jc w:val="left"/>
        <w:rPr>
          <w:rFonts w:ascii="仿宋" w:hAnsi="仿宋" w:eastAsia="方正黑体_GBK" w:cs="方正黑体_GBK"/>
          <w:color w:val="000000"/>
        </w:rPr>
      </w:pPr>
    </w:p>
    <w:p w14:paraId="69771216">
      <w:pPr>
        <w:spacing w:line="580" w:lineRule="exact"/>
        <w:jc w:val="left"/>
        <w:rPr>
          <w:rFonts w:ascii="仿宋" w:hAnsi="仿宋" w:eastAsia="方正黑体_GBK" w:cs="方正黑体_GBK"/>
          <w:color w:val="000000"/>
        </w:rPr>
      </w:pPr>
    </w:p>
    <w:p w14:paraId="19417B3F">
      <w:pPr>
        <w:spacing w:line="580" w:lineRule="exact"/>
        <w:jc w:val="left"/>
        <w:rPr>
          <w:rFonts w:ascii="仿宋" w:hAnsi="仿宋" w:eastAsia="方正黑体_GBK" w:cs="方正黑体_GBK"/>
          <w:color w:val="000000"/>
        </w:rPr>
      </w:pPr>
    </w:p>
    <w:p w14:paraId="42F09BAD">
      <w:pPr>
        <w:spacing w:line="580" w:lineRule="exact"/>
        <w:jc w:val="left"/>
        <w:rPr>
          <w:rFonts w:ascii="仿宋" w:hAnsi="仿宋" w:eastAsia="方正黑体_GBK" w:cs="方正黑体_GBK"/>
          <w:color w:val="000000"/>
        </w:rPr>
      </w:pPr>
    </w:p>
    <w:p w14:paraId="77F7CC9D">
      <w:pPr>
        <w:spacing w:line="580" w:lineRule="exact"/>
        <w:jc w:val="center"/>
        <w:rPr>
          <w:rFonts w:ascii="仿宋" w:hAnsi="仿宋" w:eastAsia="方正黑体_GBK"/>
          <w:color w:val="000000"/>
        </w:rPr>
      </w:pPr>
      <w:r>
        <w:rPr>
          <w:rFonts w:hint="eastAsia" w:ascii="仿宋" w:hAnsi="仿宋" w:eastAsia="方正黑体_GBK" w:cs="方正黑体_GBK"/>
          <w:color w:val="000000"/>
        </w:rPr>
        <w:t>其他证明文件资料和需要说明的问题</w:t>
      </w:r>
    </w:p>
    <w:p w14:paraId="2CB4017B">
      <w:pPr>
        <w:spacing w:line="580" w:lineRule="exact"/>
        <w:rPr>
          <w:rFonts w:ascii="仿宋" w:hAnsi="仿宋" w:eastAsia="方正黑体_GBK"/>
          <w:color w:val="000000"/>
        </w:rPr>
      </w:pPr>
    </w:p>
    <w:p w14:paraId="1A7B38D1">
      <w:pPr>
        <w:spacing w:line="580" w:lineRule="exact"/>
        <w:rPr>
          <w:rFonts w:ascii="仿宋" w:hAnsi="仿宋" w:eastAsia="方正黑体_GBK"/>
          <w:color w:val="000000"/>
        </w:rPr>
      </w:pPr>
    </w:p>
    <w:p w14:paraId="28BBF85D">
      <w:pPr>
        <w:pStyle w:val="2"/>
        <w:rPr>
          <w:rFonts w:hint="eastAsia" w:ascii="黑体" w:hAnsi="黑体" w:eastAsia="黑体"/>
        </w:rPr>
      </w:pPr>
    </w:p>
    <w:p w14:paraId="43D3A102"/>
    <w:sectPr>
      <w:pgSz w:w="11906" w:h="16838"/>
      <w:pgMar w:top="1440" w:right="1531" w:bottom="1440"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PMingLiUfalt">
    <w:altName w:val="MingLiU"/>
    <w:panose1 w:val="00000000000000000000"/>
    <w:charset w:val="88"/>
    <w:family w:val="roman"/>
    <w:pitch w:val="default"/>
    <w:sig w:usb0="00000000" w:usb1="00000000" w:usb2="00000010" w:usb3="00000000" w:csb0="0010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2811">
    <w:pPr>
      <w:pStyle w:val="5"/>
      <w:ind w:left="320" w:leftChars="100" w:right="320" w:rightChars="100"/>
      <w:jc w:val="right"/>
    </w:pPr>
    <w:r>
      <w:pict>
        <v:shape id="文本框 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19E9411">
                <w:pPr>
                  <w:pStyle w:val="5"/>
                  <w:ind w:left="320" w:leftChars="100" w:right="320" w:rightChars="100"/>
                  <w:jc w:val="right"/>
                </w:pPr>
                <w:r>
                  <w:rPr>
                    <w:rFonts w:ascii="宋体" w:eastAsia="宋体" w:cs="Calibri"/>
                    <w:sz w:val="28"/>
                    <w:szCs w:val="28"/>
                  </w:rPr>
                  <w:t>—</w:t>
                </w: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37</w:t>
                </w:r>
                <w:r>
                  <w:rPr>
                    <w:rFonts w:ascii="宋体" w:eastAsia="宋体" w:cs="宋体"/>
                    <w:sz w:val="28"/>
                    <w:szCs w:val="28"/>
                  </w:rPr>
                  <w:fldChar w:fldCharType="end"/>
                </w:r>
                <w:r>
                  <w:rPr>
                    <w:rFonts w:ascii="宋体" w:eastAsia="宋体" w:cs="宋体"/>
                    <w:sz w:val="28"/>
                    <w:szCs w:val="28"/>
                  </w:rPr>
                  <w:t xml:space="preserve"> </w:t>
                </w:r>
                <w:r>
                  <w:rPr>
                    <w:rFonts w:ascii="宋体" w:eastAsia="宋体" w:cs="Calibri"/>
                    <w:sz w:val="28"/>
                    <w:szCs w:val="28"/>
                  </w:rPr>
                  <w:t>—</w:t>
                </w:r>
              </w:p>
              <w:p w14:paraId="3D1EE2A4"/>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yZGI5YzlmOTc1ZTlhYWRjMWEwNGI4YzhkZTViN2QifQ=="/>
  </w:docVars>
  <w:rsids>
    <w:rsidRoot w:val="006E54BB"/>
    <w:rsid w:val="0033224C"/>
    <w:rsid w:val="0050196D"/>
    <w:rsid w:val="006E54BB"/>
    <w:rsid w:val="00B351C3"/>
    <w:rsid w:val="20D744DA"/>
    <w:rsid w:val="2DF1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Plain Text"/>
    <w:basedOn w:val="1"/>
    <w:link w:val="16"/>
    <w:qFormat/>
    <w:uiPriority w:val="99"/>
    <w:rPr>
      <w:rFonts w:ascii="宋体" w:hAnsi="Courier New" w:eastAsia="宋体"/>
      <w:kern w:val="0"/>
      <w:sz w:val="21"/>
      <w:szCs w:val="21"/>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link w:val="17"/>
    <w:qFormat/>
    <w:uiPriority w:val="99"/>
    <w:pPr>
      <w:spacing w:before="240" w:after="60"/>
      <w:jc w:val="center"/>
      <w:outlineLvl w:val="0"/>
    </w:pPr>
    <w:rPr>
      <w:rFonts w:ascii="Cambria" w:hAnsi="Cambria" w:eastAsia="宋体"/>
      <w:b/>
      <w:bCs/>
      <w:kern w:val="0"/>
    </w:rPr>
  </w:style>
  <w:style w:type="paragraph" w:styleId="8">
    <w:name w:val="Body Text First Indent 2"/>
    <w:basedOn w:val="3"/>
    <w:link w:val="15"/>
    <w:qFormat/>
    <w:uiPriority w:val="0"/>
    <w:pPr>
      <w:ind w:firstLine="420" w:firstLineChars="200"/>
    </w:pPr>
  </w:style>
  <w:style w:type="character" w:customStyle="1" w:styleId="11">
    <w:name w:val="页眉 Char"/>
    <w:basedOn w:val="10"/>
    <w:link w:val="6"/>
    <w:semiHidden/>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 Char"/>
    <w:basedOn w:val="10"/>
    <w:link w:val="2"/>
    <w:qFormat/>
    <w:uiPriority w:val="0"/>
    <w:rPr>
      <w:rFonts w:ascii="Calibri" w:hAnsi="Calibri" w:eastAsia="仿宋_GB2312" w:cs="Times New Roman"/>
      <w:sz w:val="32"/>
      <w:szCs w:val="32"/>
    </w:rPr>
  </w:style>
  <w:style w:type="character" w:customStyle="1" w:styleId="14">
    <w:name w:val="正文文本缩进 Char"/>
    <w:basedOn w:val="10"/>
    <w:link w:val="3"/>
    <w:semiHidden/>
    <w:qFormat/>
    <w:uiPriority w:val="99"/>
    <w:rPr>
      <w:rFonts w:ascii="Calibri" w:hAnsi="Calibri" w:eastAsia="仿宋_GB2312" w:cs="Times New Roman"/>
      <w:sz w:val="32"/>
      <w:szCs w:val="32"/>
    </w:rPr>
  </w:style>
  <w:style w:type="character" w:customStyle="1" w:styleId="15">
    <w:name w:val="正文首行缩进 2 Char"/>
    <w:basedOn w:val="14"/>
    <w:link w:val="8"/>
    <w:qFormat/>
    <w:uiPriority w:val="0"/>
  </w:style>
  <w:style w:type="character" w:customStyle="1" w:styleId="16">
    <w:name w:val="纯文本 Char"/>
    <w:basedOn w:val="10"/>
    <w:link w:val="4"/>
    <w:qFormat/>
    <w:uiPriority w:val="99"/>
    <w:rPr>
      <w:rFonts w:ascii="宋体" w:hAnsi="Courier New" w:eastAsia="宋体" w:cs="Times New Roman"/>
      <w:kern w:val="0"/>
      <w:szCs w:val="21"/>
    </w:rPr>
  </w:style>
  <w:style w:type="character" w:customStyle="1" w:styleId="17">
    <w:name w:val="标题 Char"/>
    <w:basedOn w:val="10"/>
    <w:link w:val="7"/>
    <w:qFormat/>
    <w:uiPriority w:val="9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7557</Words>
  <Characters>7747</Characters>
  <Lines>68</Lines>
  <Paragraphs>19</Paragraphs>
  <TotalTime>2</TotalTime>
  <ScaleCrop>false</ScaleCrop>
  <LinksUpToDate>false</LinksUpToDate>
  <CharactersWithSpaces>8838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2024-09-06T04:33:00Z</dcterms:created>
  <dc:creator>C</dc:creator>
  <cp:lastModifiedBy>莎莎</cp:lastModifiedBy>
  <dcterms:modified xsi:type="dcterms:W3CDTF">2024-09-06T07:08:01Z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E9F17F8DCF3F40D8BA23CBC43745224A_12</vt:lpwstr>
  </property>
</Properties>
</file>