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94" w:rsidRDefault="00182126">
      <w:pPr>
        <w:adjustRightInd w:val="0"/>
        <w:snapToGrid w:val="0"/>
        <w:spacing w:line="560" w:lineRule="exact"/>
        <w:ind w:firstLine="88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湖北省地方标准编制说明</w:t>
      </w:r>
    </w:p>
    <w:p w:rsidR="00BD4594" w:rsidRDefault="00BD4594">
      <w:pPr>
        <w:adjustRightInd w:val="0"/>
        <w:snapToGrid w:val="0"/>
        <w:spacing w:line="300" w:lineRule="exact"/>
        <w:ind w:firstLine="880"/>
        <w:jc w:val="right"/>
        <w:rPr>
          <w:rFonts w:ascii="方正小标宋简体" w:eastAsia="方正小标宋简体"/>
          <w:color w:val="000000"/>
          <w:sz w:val="44"/>
          <w:szCs w:val="44"/>
        </w:rPr>
      </w:pPr>
    </w:p>
    <w:p w:rsidR="00BD4594" w:rsidRDefault="00182126">
      <w:pPr>
        <w:adjustRightInd w:val="0"/>
        <w:snapToGrid w:val="0"/>
        <w:spacing w:line="560" w:lineRule="exact"/>
        <w:ind w:firstLine="640"/>
        <w:jc w:val="right"/>
        <w:rPr>
          <w:rFonts w:ascii="方正仿宋_GBK" w:eastAsia="方正仿宋_GBK" w:hAnsi="宋体"/>
          <w:color w:val="000000"/>
          <w:sz w:val="32"/>
          <w:szCs w:val="32"/>
        </w:rPr>
      </w:pPr>
      <w:r>
        <w:rPr>
          <w:rFonts w:ascii="方正仿宋_GBK" w:eastAsia="方正仿宋_GBK" w:hAnsi="宋体" w:hint="eastAsia"/>
          <w:color w:val="000000"/>
          <w:sz w:val="32"/>
          <w:szCs w:val="32"/>
        </w:rPr>
        <w:t xml:space="preserve">    </w:t>
      </w:r>
    </w:p>
    <w:tbl>
      <w:tblPr>
        <w:tblW w:w="5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64"/>
        <w:gridCol w:w="1373"/>
        <w:gridCol w:w="4182"/>
      </w:tblGrid>
      <w:tr w:rsidR="00BD4594" w:rsidTr="0034591D">
        <w:trPr>
          <w:trHeight w:val="822"/>
          <w:jc w:val="center"/>
        </w:trPr>
        <w:tc>
          <w:tcPr>
            <w:tcW w:w="1016" w:type="pct"/>
            <w:vAlign w:val="center"/>
          </w:tcPr>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int="eastAsia"/>
                <w:color w:val="000000"/>
                <w:sz w:val="28"/>
                <w:szCs w:val="32"/>
              </w:rPr>
              <w:t>标准名称</w:t>
            </w:r>
          </w:p>
        </w:tc>
        <w:tc>
          <w:tcPr>
            <w:tcW w:w="3984" w:type="pct"/>
            <w:gridSpan w:val="3"/>
            <w:vAlign w:val="center"/>
          </w:tcPr>
          <w:p w:rsidR="00BD4594" w:rsidRDefault="00182126" w:rsidP="003E3F82">
            <w:pPr>
              <w:adjustRightInd w:val="0"/>
              <w:snapToGrid w:val="0"/>
              <w:ind w:firstLine="560"/>
              <w:jc w:val="center"/>
              <w:rPr>
                <w:rFonts w:ascii="方正仿宋_GBK" w:eastAsia="方正仿宋_GBK" w:hAnsi="宋体"/>
                <w:color w:val="000000"/>
                <w:sz w:val="28"/>
                <w:szCs w:val="32"/>
              </w:rPr>
            </w:pPr>
            <w:r>
              <w:rPr>
                <w:rFonts w:ascii="方正仿宋_GBK" w:eastAsia="方正仿宋_GBK" w:hAnsi="宋体" w:hint="eastAsia"/>
                <w:color w:val="000000"/>
                <w:sz w:val="28"/>
                <w:szCs w:val="32"/>
              </w:rPr>
              <w:t>湖北省居民家庭经济状况核对工作规范</w:t>
            </w:r>
          </w:p>
        </w:tc>
      </w:tr>
      <w:tr w:rsidR="00BD4594" w:rsidTr="0034591D">
        <w:trPr>
          <w:trHeight w:val="20"/>
          <w:jc w:val="center"/>
        </w:trPr>
        <w:tc>
          <w:tcPr>
            <w:tcW w:w="1016" w:type="pct"/>
            <w:vAlign w:val="center"/>
          </w:tcPr>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int="eastAsia"/>
                <w:color w:val="000000"/>
                <w:sz w:val="28"/>
                <w:szCs w:val="32"/>
              </w:rPr>
              <w:t>被修订或整合</w:t>
            </w:r>
          </w:p>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int="eastAsia"/>
                <w:color w:val="000000"/>
                <w:sz w:val="28"/>
                <w:szCs w:val="32"/>
              </w:rPr>
              <w:t>标准名称</w:t>
            </w:r>
          </w:p>
        </w:tc>
        <w:tc>
          <w:tcPr>
            <w:tcW w:w="1258" w:type="pct"/>
            <w:vAlign w:val="center"/>
          </w:tcPr>
          <w:p w:rsidR="00BD4594" w:rsidRDefault="00182126">
            <w:pPr>
              <w:adjustRightInd w:val="0"/>
              <w:snapToGrid w:val="0"/>
              <w:spacing w:line="360" w:lineRule="exact"/>
              <w:ind w:firstLine="560"/>
              <w:jc w:val="center"/>
              <w:rPr>
                <w:rFonts w:ascii="方正仿宋_GBK" w:eastAsia="方正仿宋_GBK" w:hAnsi="宋体"/>
                <w:color w:val="000000"/>
                <w:sz w:val="28"/>
                <w:szCs w:val="32"/>
              </w:rPr>
            </w:pPr>
            <w:r>
              <w:rPr>
                <w:rFonts w:ascii="方正仿宋_GBK" w:eastAsia="方正仿宋_GBK" w:hAnsi="宋体" w:hint="eastAsia"/>
                <w:color w:val="000000"/>
                <w:sz w:val="28"/>
                <w:szCs w:val="32"/>
              </w:rPr>
              <w:t>/</w:t>
            </w:r>
          </w:p>
        </w:tc>
        <w:tc>
          <w:tcPr>
            <w:tcW w:w="674" w:type="pct"/>
            <w:vAlign w:val="center"/>
          </w:tcPr>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int="eastAsia"/>
                <w:color w:val="000000"/>
                <w:sz w:val="28"/>
                <w:szCs w:val="32"/>
              </w:rPr>
              <w:t>被代替</w:t>
            </w:r>
          </w:p>
          <w:p w:rsidR="00BD4594" w:rsidRDefault="00182126">
            <w:pPr>
              <w:adjustRightInd w:val="0"/>
              <w:snapToGrid w:val="0"/>
              <w:spacing w:line="360" w:lineRule="exact"/>
              <w:ind w:firstLine="560"/>
              <w:rPr>
                <w:rFonts w:ascii="方正仿宋_GBK" w:eastAsia="方正仿宋_GBK" w:hAnsi="宋体"/>
                <w:color w:val="000000"/>
                <w:sz w:val="28"/>
                <w:szCs w:val="32"/>
              </w:rPr>
            </w:pPr>
            <w:r>
              <w:rPr>
                <w:rFonts w:ascii="方正仿宋_GBK" w:eastAsia="方正仿宋_GBK" w:hint="eastAsia"/>
                <w:color w:val="000000"/>
                <w:sz w:val="28"/>
                <w:szCs w:val="32"/>
              </w:rPr>
              <w:t>标准编号</w:t>
            </w:r>
          </w:p>
        </w:tc>
        <w:tc>
          <w:tcPr>
            <w:tcW w:w="2052" w:type="pct"/>
            <w:vAlign w:val="center"/>
          </w:tcPr>
          <w:p w:rsidR="00BD4594" w:rsidRDefault="00182126">
            <w:pPr>
              <w:adjustRightInd w:val="0"/>
              <w:snapToGrid w:val="0"/>
              <w:spacing w:line="360" w:lineRule="exact"/>
              <w:ind w:firstLine="560"/>
              <w:jc w:val="center"/>
              <w:rPr>
                <w:rFonts w:ascii="方正仿宋_GBK" w:eastAsia="方正仿宋_GBK" w:hAnsi="宋体"/>
                <w:color w:val="000000"/>
                <w:sz w:val="28"/>
                <w:szCs w:val="32"/>
              </w:rPr>
            </w:pPr>
            <w:r>
              <w:rPr>
                <w:rFonts w:ascii="方正仿宋_GBK" w:eastAsia="方正仿宋_GBK" w:hAnsi="宋体" w:hint="eastAsia"/>
                <w:color w:val="000000"/>
                <w:sz w:val="28"/>
                <w:szCs w:val="32"/>
              </w:rPr>
              <w:t>/</w:t>
            </w:r>
          </w:p>
        </w:tc>
      </w:tr>
      <w:tr w:rsidR="00BD4594" w:rsidRPr="005F0C66" w:rsidTr="0034591D">
        <w:trPr>
          <w:trHeight w:val="2343"/>
          <w:jc w:val="center"/>
        </w:trPr>
        <w:tc>
          <w:tcPr>
            <w:tcW w:w="1016" w:type="pct"/>
            <w:vAlign w:val="center"/>
          </w:tcPr>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int="eastAsia"/>
                <w:color w:val="000000"/>
                <w:sz w:val="28"/>
                <w:szCs w:val="32"/>
              </w:rPr>
              <w:t>起草单位</w:t>
            </w:r>
          </w:p>
          <w:p w:rsidR="00BD4594" w:rsidRDefault="00182126">
            <w:pPr>
              <w:adjustRightInd w:val="0"/>
              <w:snapToGrid w:val="0"/>
              <w:spacing w:line="360" w:lineRule="exact"/>
              <w:ind w:firstLine="560"/>
              <w:jc w:val="distribute"/>
              <w:rPr>
                <w:rFonts w:ascii="方正仿宋_GBK" w:eastAsia="方正仿宋_GBK"/>
                <w:color w:val="000000"/>
                <w:sz w:val="28"/>
                <w:szCs w:val="32"/>
              </w:rPr>
            </w:pPr>
            <w:r>
              <w:rPr>
                <w:rFonts w:ascii="方正仿宋_GBK" w:eastAsia="方正仿宋_GBK" w:hAnsi="宋体" w:hint="eastAsia"/>
                <w:color w:val="000000"/>
                <w:sz w:val="28"/>
                <w:szCs w:val="32"/>
              </w:rPr>
              <w:t>（盖章）</w:t>
            </w:r>
          </w:p>
        </w:tc>
        <w:tc>
          <w:tcPr>
            <w:tcW w:w="3984" w:type="pct"/>
            <w:gridSpan w:val="3"/>
            <w:vAlign w:val="center"/>
          </w:tcPr>
          <w:p w:rsidR="00BD4594" w:rsidRPr="005F0C66" w:rsidRDefault="00FA67FB" w:rsidP="005F0C66">
            <w:pPr>
              <w:adjustRightInd w:val="0"/>
              <w:snapToGrid w:val="0"/>
              <w:spacing w:line="360" w:lineRule="exact"/>
              <w:ind w:firstLine="560"/>
              <w:jc w:val="center"/>
              <w:rPr>
                <w:rFonts w:ascii="方正仿宋_GBK" w:eastAsia="方正仿宋_GBK"/>
                <w:color w:val="000000"/>
                <w:sz w:val="28"/>
                <w:szCs w:val="32"/>
              </w:rPr>
            </w:pPr>
            <w:r>
              <w:rPr>
                <w:rFonts w:ascii="方正仿宋_GBK" w:eastAsia="方正仿宋_GBK" w:hint="eastAsia"/>
                <w:color w:val="000000"/>
                <w:sz w:val="28"/>
                <w:szCs w:val="32"/>
              </w:rPr>
              <w:t>湖北省居民家庭经济状况核对中心、湖北省社会救助办公室、襄阳市居民家庭经济状况核对中心、</w:t>
            </w:r>
            <w:r w:rsidR="000666F8" w:rsidRPr="000666F8">
              <w:rPr>
                <w:rFonts w:ascii="方正仿宋_GBK" w:eastAsia="方正仿宋_GBK" w:hint="eastAsia"/>
                <w:color w:val="000000"/>
                <w:sz w:val="28"/>
                <w:szCs w:val="32"/>
              </w:rPr>
              <w:t>杭州菲尔德经济信息咨询有限公司</w:t>
            </w:r>
          </w:p>
        </w:tc>
      </w:tr>
      <w:tr w:rsidR="00BD4594" w:rsidTr="0034591D">
        <w:trPr>
          <w:trHeight w:val="20"/>
          <w:jc w:val="center"/>
        </w:trPr>
        <w:tc>
          <w:tcPr>
            <w:tcW w:w="5000" w:type="pct"/>
            <w:gridSpan w:val="4"/>
          </w:tcPr>
          <w:p w:rsidR="00BD4594" w:rsidRDefault="00182126">
            <w:pPr>
              <w:adjustRightInd w:val="0"/>
              <w:snapToGrid w:val="0"/>
              <w:spacing w:line="360" w:lineRule="exact"/>
              <w:ind w:firstLine="560"/>
              <w:rPr>
                <w:rFonts w:ascii="方正仿宋_GBK" w:eastAsia="方正仿宋_GBK" w:hAnsi="宋体"/>
                <w:color w:val="000000"/>
                <w:sz w:val="28"/>
                <w:szCs w:val="32"/>
              </w:rPr>
            </w:pPr>
            <w:r>
              <w:rPr>
                <w:rFonts w:ascii="方正仿宋_GBK" w:eastAsia="方正仿宋_GBK" w:hAnsi="宋体" w:hint="eastAsia"/>
                <w:color w:val="000000"/>
                <w:sz w:val="28"/>
                <w:szCs w:val="32"/>
              </w:rPr>
              <w:t>1.项目简介：</w:t>
            </w:r>
          </w:p>
          <w:p w:rsidR="004962B7" w:rsidRPr="004962B7" w:rsidRDefault="00182126" w:rsidP="004962B7">
            <w:pPr>
              <w:adjustRightInd w:val="0"/>
              <w:snapToGrid w:val="0"/>
              <w:spacing w:line="360" w:lineRule="exact"/>
              <w:ind w:firstLine="560"/>
              <w:rPr>
                <w:rFonts w:ascii="方正仿宋_GBK" w:eastAsia="方正仿宋_GBK" w:hAnsi="仿宋_GB2312" w:cs="仿宋_GB2312"/>
                <w:b/>
                <w:bCs/>
                <w:sz w:val="28"/>
                <w:szCs w:val="28"/>
              </w:rPr>
            </w:pPr>
            <w:r>
              <w:rPr>
                <w:rFonts w:ascii="方正仿宋_GBK" w:eastAsia="方正仿宋_GBK" w:hAnsi="仿宋_GB2312" w:cs="仿宋_GB2312" w:hint="eastAsia"/>
                <w:b/>
                <w:bCs/>
                <w:sz w:val="28"/>
                <w:szCs w:val="28"/>
              </w:rPr>
              <w:t>（1）背景及政策依据</w:t>
            </w:r>
          </w:p>
          <w:p w:rsidR="0064097A" w:rsidRDefault="004962B7" w:rsidP="004962B7">
            <w:pPr>
              <w:spacing w:line="360" w:lineRule="exact"/>
              <w:ind w:firstLineChars="200" w:firstLine="560"/>
              <w:rPr>
                <w:rFonts w:ascii="方正仿宋_GBK" w:eastAsia="方正仿宋_GBK" w:hAnsi="仿宋_GB2312" w:cs="仿宋_GB2312"/>
                <w:sz w:val="28"/>
                <w:szCs w:val="28"/>
              </w:rPr>
            </w:pPr>
            <w:r w:rsidRPr="0064097A">
              <w:rPr>
                <w:rFonts w:ascii="方正仿宋_GBK" w:eastAsia="方正仿宋_GBK" w:hAnsi="仿宋_GB2312" w:cs="仿宋_GB2312" w:hint="eastAsia"/>
                <w:sz w:val="28"/>
                <w:szCs w:val="28"/>
              </w:rPr>
              <w:t>随着我国城镇化、人口老龄化、就业方式多样化加快发展，城乡居民收入来源多样化及财产构成日益复杂，</w:t>
            </w:r>
            <w:r>
              <w:rPr>
                <w:rFonts w:ascii="方正仿宋_GBK" w:eastAsia="方正仿宋_GBK" w:hAnsi="仿宋_GB2312" w:cs="仿宋_GB2312" w:hint="eastAsia"/>
                <w:sz w:val="28"/>
                <w:szCs w:val="28"/>
              </w:rPr>
              <w:t>社会</w:t>
            </w:r>
            <w:r w:rsidRPr="0064097A">
              <w:rPr>
                <w:rFonts w:ascii="方正仿宋_GBK" w:eastAsia="方正仿宋_GBK" w:hAnsi="仿宋_GB2312" w:cs="仿宋_GB2312" w:hint="eastAsia"/>
                <w:sz w:val="28"/>
                <w:szCs w:val="28"/>
              </w:rPr>
              <w:t>救助对象瞄准面临着挑战</w:t>
            </w:r>
            <w:r>
              <w:rPr>
                <w:rFonts w:ascii="方正仿宋_GBK" w:eastAsia="方正仿宋_GBK" w:hAnsi="仿宋_GB2312" w:cs="仿宋_GB2312" w:hint="eastAsia"/>
                <w:sz w:val="28"/>
                <w:szCs w:val="28"/>
              </w:rPr>
              <w:t>。</w:t>
            </w:r>
            <w:r w:rsidR="0064097A" w:rsidRPr="0064097A">
              <w:rPr>
                <w:rFonts w:ascii="方正仿宋_GBK" w:eastAsia="方正仿宋_GBK" w:hAnsi="仿宋_GB2312" w:cs="仿宋_GB2312" w:hint="eastAsia"/>
                <w:sz w:val="28"/>
                <w:szCs w:val="28"/>
              </w:rPr>
              <w:t>居民家庭经济状况核对</w:t>
            </w:r>
            <w:r>
              <w:rPr>
                <w:rFonts w:ascii="方正仿宋_GBK" w:eastAsia="方正仿宋_GBK" w:hAnsi="仿宋_GB2312" w:cs="仿宋_GB2312" w:hint="eastAsia"/>
                <w:sz w:val="28"/>
                <w:szCs w:val="28"/>
              </w:rPr>
              <w:t>机构的成立，</w:t>
            </w:r>
            <w:r w:rsidR="0064097A" w:rsidRPr="0064097A">
              <w:rPr>
                <w:rFonts w:ascii="方正仿宋_GBK" w:eastAsia="方正仿宋_GBK" w:hAnsi="仿宋_GB2312" w:cs="仿宋_GB2312" w:hint="eastAsia"/>
                <w:sz w:val="28"/>
                <w:szCs w:val="28"/>
              </w:rPr>
              <w:t>是我国社会救助经办服务方式的重大创新，是完善社会保障制度、确保社会救助制度公平公正实施的重要支撑，是实现精准救助、健全分层分类救助体系的关键手段，事关困难群众基本生活权益保障，对维护社会和谐稳定、促进社会公平正义具有重要意义。</w:t>
            </w:r>
          </w:p>
          <w:p w:rsidR="0063378F" w:rsidRDefault="0064097A" w:rsidP="0063378F">
            <w:pPr>
              <w:spacing w:line="360" w:lineRule="exact"/>
              <w:ind w:firstLineChars="200" w:firstLine="560"/>
              <w:rPr>
                <w:rFonts w:ascii="方正仿宋_GBK" w:eastAsia="方正仿宋_GBK"/>
                <w:sz w:val="28"/>
                <w:szCs w:val="28"/>
              </w:rPr>
            </w:pPr>
            <w:r w:rsidRPr="0064097A">
              <w:rPr>
                <w:rFonts w:ascii="方正仿宋_GBK" w:eastAsia="方正仿宋_GBK" w:hint="eastAsia"/>
                <w:sz w:val="28"/>
                <w:szCs w:val="28"/>
              </w:rPr>
              <w:t>2012年9月，</w:t>
            </w:r>
            <w:r w:rsidRPr="0064097A">
              <w:rPr>
                <w:rFonts w:ascii="方正仿宋_GBK" w:eastAsia="方正仿宋_GBK" w:hint="eastAsia"/>
                <w:b/>
                <w:sz w:val="28"/>
                <w:szCs w:val="28"/>
              </w:rPr>
              <w:t>《国务院关于进一步加强和改进最低生活保障工作的意见》</w:t>
            </w:r>
            <w:r w:rsidRPr="0064097A">
              <w:rPr>
                <w:rFonts w:ascii="方正仿宋_GBK" w:eastAsia="方正仿宋_GBK" w:hint="eastAsia"/>
                <w:sz w:val="28"/>
                <w:szCs w:val="28"/>
              </w:rPr>
              <w:t>（国发〔2012〕45号）要求“加快建立跨部门、多层次、信息共享的救助申请家庭经济状况核对机制，健全完善工作机构和信息核对平台，确保最低生活保障等社会救助对象精准、高效、公正认定”。2014年5月1日起实施的</w:t>
            </w:r>
            <w:r w:rsidRPr="0064097A">
              <w:rPr>
                <w:rFonts w:ascii="方正仿宋_GBK" w:eastAsia="方正仿宋_GBK" w:hint="eastAsia"/>
                <w:b/>
                <w:sz w:val="28"/>
                <w:szCs w:val="28"/>
              </w:rPr>
              <w:t>《社会救助暂行办法》</w:t>
            </w:r>
            <w:r w:rsidRPr="0064097A">
              <w:rPr>
                <w:rFonts w:ascii="方正仿宋_GBK" w:eastAsia="方正仿宋_GBK" w:hint="eastAsia"/>
                <w:sz w:val="28"/>
                <w:szCs w:val="28"/>
              </w:rPr>
              <w:t>（国务院令第649号）明确规定：“县级以上人民政府民政部门根据申请或者已获得社会救助家庭的请求、委托，可以通过户籍管理、税务、社会保险、不动产登记、工商登记、住房公积金管理、车船管理等单位和银行、保险、证券等金融机构，代</w:t>
            </w:r>
            <w:r w:rsidR="004962B7">
              <w:rPr>
                <w:rFonts w:ascii="方正仿宋_GBK" w:eastAsia="方正仿宋_GBK" w:hint="eastAsia"/>
                <w:sz w:val="28"/>
                <w:szCs w:val="28"/>
              </w:rPr>
              <w:t>为查询、核对其家庭收入状况、财产状况。”相关文件的</w:t>
            </w:r>
            <w:r w:rsidRPr="0064097A">
              <w:rPr>
                <w:rFonts w:ascii="方正仿宋_GBK" w:eastAsia="方正仿宋_GBK" w:hint="eastAsia"/>
                <w:sz w:val="28"/>
                <w:szCs w:val="28"/>
              </w:rPr>
              <w:t>出台</w:t>
            </w:r>
            <w:r w:rsidR="0063378F">
              <w:rPr>
                <w:rFonts w:ascii="方正仿宋_GBK" w:eastAsia="方正仿宋_GBK" w:hint="eastAsia"/>
                <w:sz w:val="28"/>
                <w:szCs w:val="28"/>
              </w:rPr>
              <w:t>明确了</w:t>
            </w:r>
            <w:r w:rsidRPr="0064097A">
              <w:rPr>
                <w:rFonts w:ascii="方正仿宋_GBK" w:eastAsia="方正仿宋_GBK" w:hint="eastAsia"/>
                <w:sz w:val="28"/>
                <w:szCs w:val="28"/>
              </w:rPr>
              <w:t>核对工作</w:t>
            </w:r>
            <w:r w:rsidR="0063378F" w:rsidRPr="0063378F">
              <w:rPr>
                <w:rFonts w:ascii="方正仿宋_GBK" w:eastAsia="方正仿宋_GBK"/>
                <w:sz w:val="28"/>
                <w:szCs w:val="28"/>
              </w:rPr>
              <w:t>是国务院赋予民政部门的法定职责，核对机构是政府授权的居民家庭经济状况数据比对查询的责任单位</w:t>
            </w:r>
            <w:r w:rsidR="0063378F" w:rsidRPr="0063378F">
              <w:rPr>
                <w:rFonts w:ascii="方正仿宋_GBK" w:eastAsia="方正仿宋_GBK" w:hint="eastAsia"/>
                <w:sz w:val="28"/>
                <w:szCs w:val="28"/>
              </w:rPr>
              <w:t>。</w:t>
            </w:r>
          </w:p>
          <w:p w:rsidR="0064097A" w:rsidRDefault="0064097A" w:rsidP="0063378F">
            <w:pPr>
              <w:spacing w:line="360" w:lineRule="exact"/>
              <w:ind w:firstLineChars="200" w:firstLine="560"/>
              <w:rPr>
                <w:rFonts w:ascii="方正仿宋_GBK" w:eastAsia="方正仿宋_GBK"/>
                <w:sz w:val="28"/>
                <w:szCs w:val="28"/>
              </w:rPr>
            </w:pPr>
            <w:r w:rsidRPr="0064097A">
              <w:rPr>
                <w:rFonts w:ascii="方正仿宋_GBK" w:eastAsia="方正仿宋_GBK" w:hint="eastAsia"/>
                <w:sz w:val="28"/>
                <w:szCs w:val="28"/>
              </w:rPr>
              <w:t>2020年8月25日，中共中央办公厅、国务院办公厅印发的</w:t>
            </w:r>
            <w:r w:rsidRPr="0064097A">
              <w:rPr>
                <w:rFonts w:ascii="方正仿宋_GBK" w:eastAsia="方正仿宋_GBK" w:hint="eastAsia"/>
                <w:b/>
                <w:sz w:val="28"/>
                <w:szCs w:val="28"/>
              </w:rPr>
              <w:t>《关于改革完善社会救助制度的意见》</w:t>
            </w:r>
            <w:r w:rsidRPr="0064097A">
              <w:rPr>
                <w:rFonts w:ascii="方正仿宋_GBK" w:eastAsia="方正仿宋_GBK" w:hint="eastAsia"/>
                <w:sz w:val="28"/>
                <w:szCs w:val="28"/>
              </w:rPr>
              <w:t>明确指出：“加强分类动态管理。健全社会救助对象定期核查机制。对特困人员、短期内经济状况变化不大的低保家庭，每年核查一次……24. 优</w:t>
            </w:r>
            <w:r w:rsidRPr="0064097A">
              <w:rPr>
                <w:rFonts w:ascii="方正仿宋_GBK" w:eastAsia="方正仿宋_GBK" w:hint="eastAsia"/>
                <w:sz w:val="28"/>
                <w:szCs w:val="28"/>
              </w:rPr>
              <w:lastRenderedPageBreak/>
              <w:t>化审核确认程序。……健全社会救助家庭经济</w:t>
            </w:r>
            <w:r w:rsidR="0063378F">
              <w:rPr>
                <w:rFonts w:ascii="方正仿宋_GBK" w:eastAsia="方正仿宋_GBK" w:hint="eastAsia"/>
                <w:sz w:val="28"/>
                <w:szCs w:val="28"/>
              </w:rPr>
              <w:t>状况核对机制，发挥各级核对机构作用，进一步优化审核确认程序”。</w:t>
            </w:r>
            <w:r w:rsidRPr="0064097A">
              <w:rPr>
                <w:rFonts w:ascii="方正仿宋_GBK" w:eastAsia="方正仿宋_GBK" w:hint="eastAsia"/>
                <w:sz w:val="28"/>
                <w:szCs w:val="28"/>
              </w:rPr>
              <w:t>2021年2月26日，习近平总书记在主持中央政治局关于</w:t>
            </w:r>
            <w:r w:rsidRPr="0064097A">
              <w:rPr>
                <w:rFonts w:ascii="方正仿宋_GBK" w:eastAsia="方正仿宋_GBK" w:hint="eastAsia"/>
                <w:b/>
                <w:bCs/>
                <w:sz w:val="28"/>
                <w:szCs w:val="28"/>
              </w:rPr>
              <w:t>完善覆盖全民的社会保障体系的集体学习</w:t>
            </w:r>
            <w:r w:rsidRPr="0064097A">
              <w:rPr>
                <w:rFonts w:ascii="方正仿宋_GBK" w:eastAsia="方正仿宋_GBK" w:hint="eastAsia"/>
                <w:sz w:val="28"/>
                <w:szCs w:val="28"/>
              </w:rPr>
              <w:t>时强调：“要健全社会救助、社会福利对象精准认定机制，实现应保尽保、应助尽助、应享尽享”。2023年10月，国务院办公厅转发</w:t>
            </w:r>
            <w:r w:rsidRPr="0064097A">
              <w:rPr>
                <w:rFonts w:ascii="方正仿宋_GBK" w:eastAsia="方正仿宋_GBK" w:hint="eastAsia"/>
                <w:b/>
                <w:sz w:val="28"/>
                <w:szCs w:val="28"/>
              </w:rPr>
              <w:t>《关于加强低收入人口动态监测做好分层分类社会救助工作的意见》</w:t>
            </w:r>
            <w:r w:rsidRPr="0064097A">
              <w:rPr>
                <w:rFonts w:ascii="方正仿宋_GBK" w:eastAsia="方正仿宋_GBK" w:hint="eastAsia"/>
                <w:sz w:val="28"/>
                <w:szCs w:val="28"/>
              </w:rPr>
              <w:t>，</w:t>
            </w:r>
            <w:r>
              <w:rPr>
                <w:rFonts w:ascii="方正仿宋_GBK" w:eastAsia="方正仿宋_GBK" w:hint="eastAsia"/>
                <w:sz w:val="28"/>
                <w:szCs w:val="28"/>
              </w:rPr>
              <w:t>要求</w:t>
            </w:r>
            <w:r w:rsidRPr="0064097A">
              <w:rPr>
                <w:rFonts w:ascii="方正仿宋_GBK" w:eastAsia="方正仿宋_GBK" w:hint="eastAsia"/>
                <w:sz w:val="28"/>
                <w:szCs w:val="28"/>
              </w:rPr>
              <w:t>加强线上跨部门信息共享和数据比对，各级民政部门要将掌握的低收入人口数据与教育、人力资源社会保障、卫生健康、医保、残联等部门和单位掌握的家庭经济困难学生、登记失业人员、重病患者、重度残疾人等数据进行交叉比对，动态掌握低收入人口就业状况、家庭支出、困难情形等变化情况。以上习总书记重要讲话精神和文件政策不仅从侧面印证了核对工作业务范围不断拓展，重要地位日益凸显，也为新时代核对事业高质量发展提供了基本遵循和明确要求</w:t>
            </w:r>
            <w:r w:rsidR="0063378F">
              <w:rPr>
                <w:rFonts w:ascii="方正仿宋_GBK" w:eastAsia="方正仿宋_GBK" w:hint="eastAsia"/>
                <w:sz w:val="28"/>
                <w:szCs w:val="28"/>
              </w:rPr>
              <w:t>。</w:t>
            </w:r>
          </w:p>
          <w:p w:rsidR="00A05E0A" w:rsidRDefault="00A05E0A" w:rsidP="0064097A">
            <w:pPr>
              <w:pStyle w:val="aa"/>
              <w:spacing w:after="0" w:line="360" w:lineRule="exact"/>
              <w:ind w:firstLineChars="200" w:firstLine="560"/>
              <w:rPr>
                <w:rFonts w:ascii="方正仿宋_GBK" w:eastAsia="方正仿宋_GBK"/>
                <w:sz w:val="28"/>
                <w:szCs w:val="28"/>
              </w:rPr>
            </w:pPr>
            <w:r w:rsidRPr="00A05E0A">
              <w:rPr>
                <w:rFonts w:ascii="方正仿宋_GBK" w:eastAsia="方正仿宋_GBK" w:hint="eastAsia"/>
                <w:sz w:val="28"/>
                <w:szCs w:val="28"/>
              </w:rPr>
              <w:t>近年来，居民家庭经济状况核对工作快速发展，核对机构基本实现全覆盖，各级核对信息系统有序建立，</w:t>
            </w:r>
            <w:r w:rsidR="000F2D15" w:rsidRPr="00A05E0A">
              <w:rPr>
                <w:rFonts w:ascii="方正仿宋_GBK" w:eastAsia="方正仿宋_GBK" w:hint="eastAsia"/>
                <w:color w:val="000000" w:themeColor="text1"/>
                <w:sz w:val="28"/>
                <w:szCs w:val="28"/>
              </w:rPr>
              <w:t>“十三五”时期，平均每年核对各类社会救助对象409.48万户次、804.74万人次</w:t>
            </w:r>
            <w:r w:rsidR="000F2D15">
              <w:rPr>
                <w:rFonts w:ascii="方正仿宋_GBK" w:eastAsia="方正仿宋_GBK" w:hint="eastAsia"/>
                <w:color w:val="000000" w:themeColor="text1"/>
                <w:sz w:val="28"/>
                <w:szCs w:val="28"/>
              </w:rPr>
              <w:t>。</w:t>
            </w:r>
            <w:r w:rsidRPr="00A05E0A">
              <w:rPr>
                <w:rFonts w:ascii="方正仿宋_GBK" w:eastAsia="方正仿宋_GBK" w:hint="eastAsia"/>
                <w:sz w:val="28"/>
                <w:szCs w:val="28"/>
              </w:rPr>
              <w:t>部门信息共享取得突破性进展，逐步实现了网络通、数据通和业务通，初步形成了横向到边、纵向到底的全国核对信息网络，核对服务部门和业务领域不断拓宽，核对工作形成极具发展性的全新生态。从实践来看，</w:t>
            </w:r>
            <w:r w:rsidR="000F2D15" w:rsidRPr="00A05E0A">
              <w:rPr>
                <w:rFonts w:ascii="方正仿宋_GBK" w:eastAsia="方正仿宋_GBK" w:hint="eastAsia"/>
                <w:color w:val="000000" w:themeColor="text1"/>
                <w:sz w:val="28"/>
                <w:szCs w:val="28"/>
              </w:rPr>
              <w:t>全省核对工作开启了居民家庭经济状况“房子、车子、票子”三大内容全覆盖查询时代，</w:t>
            </w:r>
            <w:r w:rsidRPr="00A05E0A">
              <w:rPr>
                <w:rFonts w:ascii="方正仿宋_GBK" w:eastAsia="方正仿宋_GBK" w:hint="eastAsia"/>
                <w:sz w:val="28"/>
                <w:szCs w:val="28"/>
              </w:rPr>
              <w:t>核对工作</w:t>
            </w:r>
            <w:r w:rsidR="000F2D15">
              <w:rPr>
                <w:rFonts w:ascii="方正仿宋_GBK" w:eastAsia="方正仿宋_GBK" w:hint="eastAsia"/>
                <w:sz w:val="28"/>
                <w:szCs w:val="28"/>
              </w:rPr>
              <w:t>已</w:t>
            </w:r>
            <w:r w:rsidRPr="00A05E0A">
              <w:rPr>
                <w:rFonts w:ascii="方正仿宋_GBK" w:eastAsia="方正仿宋_GBK" w:hint="eastAsia"/>
                <w:sz w:val="28"/>
                <w:szCs w:val="28"/>
              </w:rPr>
              <w:t>成为改革完善社会救助制度、推进社会救助治理现代化的重要抓手。核对工作便民利民，有助于提高救助管理和服务效率，减轻行政成本，救助工作由“群众开证明”转变为“系统数据证明”、“数据多跑路、群众少跑腿”；同时，通过信息化核对，救助</w:t>
            </w:r>
            <w:r w:rsidR="000F2D15">
              <w:rPr>
                <w:rFonts w:ascii="方正仿宋_GBK" w:eastAsia="方正仿宋_GBK" w:hint="eastAsia"/>
                <w:sz w:val="28"/>
                <w:szCs w:val="28"/>
              </w:rPr>
              <w:t>对象更为精准，救助资金使用效率更高，能够有效提升政府公信力，并进一步</w:t>
            </w:r>
            <w:r w:rsidRPr="00A05E0A">
              <w:rPr>
                <w:rFonts w:ascii="方正仿宋_GBK" w:eastAsia="方正仿宋_GBK" w:hint="eastAsia"/>
                <w:sz w:val="28"/>
                <w:szCs w:val="28"/>
              </w:rPr>
              <w:t>落实数字化政府建设有关要求。</w:t>
            </w:r>
          </w:p>
          <w:p w:rsidR="0095365F" w:rsidRDefault="00D52B7E" w:rsidP="0095365F">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28"/>
              </w:rPr>
              <w:t>在实践中，核对工作仍面临部分难题</w:t>
            </w:r>
            <w:r w:rsidR="004A3E14">
              <w:rPr>
                <w:rFonts w:ascii="方正仿宋_GBK" w:eastAsia="方正仿宋_GBK" w:hAnsi="仿宋_GB2312" w:cs="仿宋_GB2312" w:hint="eastAsia"/>
                <w:sz w:val="28"/>
                <w:szCs w:val="28"/>
              </w:rPr>
              <w:t>和</w:t>
            </w:r>
            <w:r w:rsidR="004A3E14">
              <w:rPr>
                <w:rFonts w:ascii="方正仿宋_GBK" w:eastAsia="方正仿宋_GBK" w:hAnsi="仿宋_GB2312" w:cs="仿宋_GB2312"/>
                <w:sz w:val="28"/>
                <w:szCs w:val="28"/>
              </w:rPr>
              <w:t>挑战</w:t>
            </w:r>
            <w:r>
              <w:rPr>
                <w:rFonts w:ascii="方正仿宋_GBK" w:eastAsia="方正仿宋_GBK" w:hAnsi="仿宋_GB2312" w:cs="仿宋_GB2312" w:hint="eastAsia"/>
                <w:sz w:val="28"/>
                <w:szCs w:val="28"/>
              </w:rPr>
              <w:t>，如</w:t>
            </w:r>
            <w:r w:rsidRPr="00D52B7E">
              <w:rPr>
                <w:rFonts w:ascii="方正仿宋_GBK" w:eastAsia="方正仿宋_GBK" w:hAnsi="仿宋_GB2312" w:cs="仿宋_GB2312" w:hint="eastAsia"/>
                <w:sz w:val="28"/>
                <w:szCs w:val="28"/>
              </w:rPr>
              <w:t>信息共享力度不够、自动化智能化管理水平有限以及核对整体效能有待提升</w:t>
            </w:r>
            <w:r>
              <w:rPr>
                <w:rFonts w:ascii="方正仿宋_GBK" w:eastAsia="方正仿宋_GBK" w:hAnsi="仿宋_GB2312" w:cs="仿宋_GB2312" w:hint="eastAsia"/>
                <w:sz w:val="28"/>
                <w:szCs w:val="28"/>
              </w:rPr>
              <w:t>等。</w:t>
            </w:r>
            <w:r w:rsidR="00F22695">
              <w:rPr>
                <w:rFonts w:ascii="方正仿宋_GBK" w:eastAsia="方正仿宋_GBK" w:hAnsi="仿宋_GB2312" w:cs="仿宋_GB2312" w:hint="eastAsia"/>
                <w:sz w:val="28"/>
                <w:szCs w:val="28"/>
              </w:rPr>
              <w:t>因此</w:t>
            </w:r>
            <w:r>
              <w:rPr>
                <w:rFonts w:ascii="方正仿宋_GBK" w:eastAsia="方正仿宋_GBK" w:hAnsi="仿宋_GB2312" w:cs="仿宋_GB2312" w:hint="eastAsia"/>
                <w:sz w:val="28"/>
                <w:szCs w:val="28"/>
              </w:rPr>
              <w:t>，</w:t>
            </w:r>
            <w:r w:rsidR="000F2D15">
              <w:rPr>
                <w:rFonts w:ascii="方正仿宋_GBK" w:eastAsia="方正仿宋_GBK" w:hAnsi="仿宋_GB2312" w:cs="仿宋_GB2312" w:hint="eastAsia"/>
                <w:sz w:val="28"/>
                <w:szCs w:val="28"/>
              </w:rPr>
              <w:t>通过</w:t>
            </w:r>
            <w:r w:rsidR="00F22695">
              <w:rPr>
                <w:rFonts w:ascii="方正仿宋_GBK" w:eastAsia="方正仿宋_GBK" w:hAnsi="仿宋_GB2312" w:cs="仿宋_GB2312" w:hint="eastAsia"/>
                <w:sz w:val="28"/>
                <w:szCs w:val="32"/>
              </w:rPr>
              <w:t>建立健全湖北省居民家庭经济核对工作规范地方标准，</w:t>
            </w:r>
            <w:r w:rsidR="00F22695" w:rsidRPr="00F22695">
              <w:rPr>
                <w:rFonts w:ascii="方正仿宋_GBK" w:eastAsia="方正仿宋_GBK" w:hAnsi="仿宋_GB2312" w:cs="仿宋_GB2312" w:hint="eastAsia"/>
                <w:sz w:val="28"/>
                <w:szCs w:val="32"/>
              </w:rPr>
              <w:t>确保</w:t>
            </w:r>
            <w:r w:rsidR="000F2D15">
              <w:rPr>
                <w:rFonts w:ascii="方正仿宋_GBK" w:eastAsia="方正仿宋_GBK" w:hAnsi="仿宋_GB2312" w:cs="仿宋_GB2312" w:hint="eastAsia"/>
                <w:sz w:val="28"/>
                <w:szCs w:val="32"/>
              </w:rPr>
              <w:t>全省</w:t>
            </w:r>
            <w:r w:rsidR="00F22695" w:rsidRPr="00F22695">
              <w:rPr>
                <w:rFonts w:ascii="方正仿宋_GBK" w:eastAsia="方正仿宋_GBK" w:hAnsi="仿宋_GB2312" w:cs="仿宋_GB2312" w:hint="eastAsia"/>
                <w:sz w:val="28"/>
                <w:szCs w:val="32"/>
              </w:rPr>
              <w:t>核对工作一致性和准确性，促进各部门之间信息共享和协作</w:t>
            </w:r>
            <w:r w:rsidR="00F22695">
              <w:rPr>
                <w:rFonts w:ascii="方正仿宋_GBK" w:eastAsia="方正仿宋_GBK" w:hAnsi="仿宋_GB2312" w:cs="仿宋_GB2312" w:hint="eastAsia"/>
                <w:sz w:val="28"/>
                <w:szCs w:val="32"/>
              </w:rPr>
              <w:t>，</w:t>
            </w:r>
            <w:r w:rsidR="00F22695" w:rsidRPr="00F22695">
              <w:rPr>
                <w:rFonts w:ascii="方正仿宋_GBK" w:eastAsia="方正仿宋_GBK" w:hAnsi="仿宋_GB2312" w:cs="仿宋_GB2312" w:hint="eastAsia"/>
                <w:sz w:val="28"/>
                <w:szCs w:val="32"/>
              </w:rPr>
              <w:t>提升核对工作科学性和标准化水平，</w:t>
            </w:r>
            <w:r w:rsidR="000F2D15">
              <w:rPr>
                <w:rFonts w:ascii="方正仿宋_GBK" w:eastAsia="方正仿宋_GBK" w:hAnsi="仿宋_GB2312" w:cs="仿宋_GB2312" w:hint="eastAsia"/>
                <w:sz w:val="28"/>
                <w:szCs w:val="32"/>
              </w:rPr>
              <w:t>加强个人信息数据的保护，</w:t>
            </w:r>
            <w:r w:rsidR="00F22695" w:rsidRPr="00F22695">
              <w:rPr>
                <w:rFonts w:ascii="方正仿宋_GBK" w:eastAsia="方正仿宋_GBK" w:hAnsi="仿宋_GB2312" w:cs="仿宋_GB2312" w:hint="eastAsia"/>
                <w:sz w:val="28"/>
                <w:szCs w:val="32"/>
              </w:rPr>
              <w:t>减少</w:t>
            </w:r>
            <w:r w:rsidR="000F2D15">
              <w:rPr>
                <w:rFonts w:ascii="方正仿宋_GBK" w:eastAsia="方正仿宋_GBK" w:hAnsi="仿宋_GB2312" w:cs="仿宋_GB2312" w:hint="eastAsia"/>
                <w:sz w:val="28"/>
                <w:szCs w:val="32"/>
              </w:rPr>
              <w:t>工作</w:t>
            </w:r>
            <w:r w:rsidR="00F22695" w:rsidRPr="00F22695">
              <w:rPr>
                <w:rFonts w:ascii="方正仿宋_GBK" w:eastAsia="方正仿宋_GBK" w:hAnsi="仿宋_GB2312" w:cs="仿宋_GB2312" w:hint="eastAsia"/>
                <w:sz w:val="28"/>
                <w:szCs w:val="32"/>
              </w:rPr>
              <w:t>漏洞和错误出现，确保社会救助资源的合理分配</w:t>
            </w:r>
            <w:r w:rsidR="00F22695">
              <w:rPr>
                <w:rFonts w:ascii="方正仿宋_GBK" w:eastAsia="方正仿宋_GBK" w:hAnsi="仿宋_GB2312" w:cs="仿宋_GB2312" w:hint="eastAsia"/>
                <w:sz w:val="28"/>
                <w:szCs w:val="32"/>
              </w:rPr>
              <w:t>，</w:t>
            </w:r>
            <w:r w:rsidR="00F22695" w:rsidRPr="00F22695">
              <w:rPr>
                <w:rFonts w:ascii="方正仿宋_GBK" w:eastAsia="方正仿宋_GBK" w:hAnsi="仿宋_GB2312" w:cs="仿宋_GB2312" w:hint="eastAsia"/>
                <w:sz w:val="28"/>
                <w:szCs w:val="32"/>
              </w:rPr>
              <w:t>核对工作的合法性和安全性，</w:t>
            </w:r>
            <w:r w:rsidR="00F22695">
              <w:rPr>
                <w:rFonts w:ascii="方正仿宋_GBK" w:eastAsia="方正仿宋_GBK" w:hAnsi="仿宋_GB2312" w:cs="仿宋_GB2312" w:hint="eastAsia"/>
                <w:sz w:val="28"/>
                <w:szCs w:val="32"/>
              </w:rPr>
              <w:t>进而有助于</w:t>
            </w:r>
            <w:r w:rsidR="0095365F" w:rsidRPr="0095365F">
              <w:rPr>
                <w:rFonts w:ascii="方正仿宋_GBK" w:eastAsia="方正仿宋_GBK" w:hAnsi="仿宋_GB2312" w:cs="仿宋_GB2312" w:hint="eastAsia"/>
                <w:sz w:val="28"/>
                <w:szCs w:val="32"/>
              </w:rPr>
              <w:t>提升社会救助服务水平、推进社会治理现代化、促进社会和谐稳定。</w:t>
            </w:r>
          </w:p>
          <w:p w:rsidR="00BD4594" w:rsidRDefault="00182126">
            <w:pPr>
              <w:numPr>
                <w:ilvl w:val="0"/>
                <w:numId w:val="1"/>
              </w:numPr>
              <w:spacing w:line="360" w:lineRule="exact"/>
              <w:ind w:firstLineChars="200" w:firstLine="562"/>
              <w:rPr>
                <w:rFonts w:ascii="方正仿宋_GBK" w:eastAsia="方正仿宋_GBK" w:hAnsi="仿宋_GB2312" w:cs="仿宋_GB2312"/>
                <w:b/>
                <w:bCs/>
                <w:sz w:val="28"/>
                <w:szCs w:val="28"/>
              </w:rPr>
            </w:pPr>
            <w:r>
              <w:rPr>
                <w:rFonts w:ascii="方正仿宋_GBK" w:eastAsia="方正仿宋_GBK" w:hAnsi="仿宋_GB2312" w:cs="仿宋_GB2312" w:hint="eastAsia"/>
                <w:b/>
                <w:bCs/>
                <w:sz w:val="28"/>
                <w:szCs w:val="28"/>
              </w:rPr>
              <w:t>与相关法律法规、产业政策的符合性</w:t>
            </w:r>
          </w:p>
          <w:p w:rsidR="00BD4594" w:rsidRDefault="00182126" w:rsidP="00D063C4">
            <w:pPr>
              <w:spacing w:line="360" w:lineRule="exact"/>
              <w:ind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本标准与</w:t>
            </w:r>
            <w:r w:rsidR="00D063C4" w:rsidRPr="00D063C4">
              <w:rPr>
                <w:rFonts w:ascii="方正仿宋_GBK" w:eastAsia="方正仿宋_GBK" w:hAnsi="仿宋_GB2312" w:cs="仿宋_GB2312" w:hint="eastAsia"/>
                <w:sz w:val="28"/>
                <w:szCs w:val="28"/>
              </w:rPr>
              <w:t>《城市低收入家庭认定办法》《国务院关于进一步加强和改进最低生活保障工作的意见》《社会救助暂行办法》《关于改革完善社会救助制度的意见》《湖北省居民家庭经济状况核对操作规程（试行）》</w:t>
            </w:r>
            <w:r w:rsidR="00A84A77" w:rsidRPr="00A84A77">
              <w:rPr>
                <w:rFonts w:ascii="方正仿宋_GBK" w:eastAsia="方正仿宋_GBK" w:hAnsi="仿宋_GB2312" w:cs="仿宋_GB2312" w:hint="eastAsia"/>
                <w:sz w:val="28"/>
                <w:szCs w:val="28"/>
              </w:rPr>
              <w:t>《关于加强低收入人口动态监测做好分层分类社会救助工作的意见》</w:t>
            </w:r>
            <w:r>
              <w:rPr>
                <w:rFonts w:ascii="方正仿宋_GBK" w:eastAsia="方正仿宋_GBK" w:hAnsi="仿宋_GB2312" w:cs="仿宋_GB2312" w:hint="eastAsia"/>
                <w:sz w:val="28"/>
                <w:szCs w:val="28"/>
              </w:rPr>
              <w:t>等法律法规、政策文件相协调适应。</w:t>
            </w:r>
          </w:p>
          <w:p w:rsidR="00BD4594" w:rsidRDefault="00182126">
            <w:pPr>
              <w:spacing w:line="360" w:lineRule="exact"/>
              <w:ind w:firstLine="562"/>
              <w:rPr>
                <w:rFonts w:ascii="方正仿宋_GBK" w:eastAsia="方正仿宋_GBK" w:hAnsi="仿宋_GB2312" w:cs="仿宋_GB2312"/>
                <w:b/>
                <w:bCs/>
                <w:sz w:val="28"/>
                <w:szCs w:val="28"/>
              </w:rPr>
            </w:pPr>
            <w:r>
              <w:rPr>
                <w:rFonts w:ascii="方正仿宋_GBK" w:eastAsia="方正仿宋_GBK" w:hAnsi="仿宋_GB2312" w:cs="仿宋_GB2312" w:hint="eastAsia"/>
                <w:b/>
                <w:bCs/>
                <w:sz w:val="28"/>
                <w:szCs w:val="28"/>
              </w:rPr>
              <w:t>（3）与相关国家标准、行业标准的协调性</w:t>
            </w:r>
          </w:p>
          <w:p w:rsidR="00BD4594" w:rsidRDefault="00182126" w:rsidP="001C7DEC">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28"/>
              </w:rPr>
              <w:t>本标准与相关国家标准、行业标准不产生冲突，可以相互协调。与</w:t>
            </w:r>
            <w:r w:rsidR="001C7DEC" w:rsidRPr="001C7DEC">
              <w:rPr>
                <w:rFonts w:ascii="方正仿宋_GBK" w:eastAsia="方正仿宋_GBK" w:hAnsi="仿宋_GB2312" w:cs="仿宋_GB2312" w:hint="eastAsia"/>
                <w:sz w:val="28"/>
                <w:szCs w:val="28"/>
              </w:rPr>
              <w:t>GB/T 22239—2019</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信息安全技术网络安全等级保护基本要求</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GB 25201</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建筑消防设施的维护管理</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MZ/T 072-2016</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居民家庭经济状况核对</w:t>
            </w:r>
            <w:r w:rsidR="001C7DEC" w:rsidRPr="001C7DEC">
              <w:rPr>
                <w:rFonts w:ascii="Calibri" w:eastAsia="方正仿宋_GBK" w:hAnsi="Calibri" w:cs="Calibri"/>
                <w:sz w:val="28"/>
                <w:szCs w:val="28"/>
              </w:rPr>
              <w:t> </w:t>
            </w:r>
            <w:r w:rsidR="001C7DEC" w:rsidRPr="001C7DEC">
              <w:rPr>
                <w:rFonts w:ascii="方正仿宋_GBK" w:eastAsia="方正仿宋_GBK" w:hAnsi="仿宋_GB2312" w:cs="仿宋_GB2312" w:hint="eastAsia"/>
                <w:sz w:val="28"/>
                <w:szCs w:val="28"/>
              </w:rPr>
              <w:t>总则</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MZ/T 073</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居民</w:t>
            </w:r>
            <w:r w:rsidR="001C7DEC" w:rsidRPr="001C7DEC">
              <w:rPr>
                <w:rFonts w:ascii="方正仿宋_GBK" w:eastAsia="方正仿宋_GBK" w:hAnsi="仿宋_GB2312" w:cs="仿宋_GB2312" w:hint="eastAsia"/>
                <w:sz w:val="28"/>
                <w:szCs w:val="28"/>
              </w:rPr>
              <w:lastRenderedPageBreak/>
              <w:t>家庭经济状况核对 数据元</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MZ/T 074</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居民家庭经济状况核对 数据接口</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MZ/T 075</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居民家庭经济状况核对 档案管理</w:t>
            </w:r>
            <w:r w:rsidR="001C7DEC">
              <w:rPr>
                <w:rFonts w:ascii="方正仿宋_GBK" w:eastAsia="方正仿宋_GBK" w:hAnsi="仿宋_GB2312" w:cs="仿宋_GB2312" w:hint="eastAsia"/>
                <w:sz w:val="28"/>
                <w:szCs w:val="28"/>
              </w:rPr>
              <w:t>》和</w:t>
            </w:r>
            <w:r w:rsidR="001C7DEC" w:rsidRPr="001C7DEC">
              <w:rPr>
                <w:rFonts w:ascii="方正仿宋_GBK" w:eastAsia="方正仿宋_GBK" w:hAnsi="仿宋_GB2312" w:cs="仿宋_GB2312" w:hint="eastAsia"/>
                <w:sz w:val="28"/>
                <w:szCs w:val="28"/>
              </w:rPr>
              <w:t>MZ/T 108-2018</w:t>
            </w:r>
            <w:r w:rsidR="001C7DEC">
              <w:rPr>
                <w:rFonts w:ascii="方正仿宋_GBK" w:eastAsia="方正仿宋_GBK" w:hAnsi="仿宋_GB2312" w:cs="仿宋_GB2312" w:hint="eastAsia"/>
                <w:sz w:val="28"/>
                <w:szCs w:val="28"/>
              </w:rPr>
              <w:t>《</w:t>
            </w:r>
            <w:r w:rsidR="001C7DEC" w:rsidRPr="001C7DEC">
              <w:rPr>
                <w:rFonts w:ascii="方正仿宋_GBK" w:eastAsia="方正仿宋_GBK" w:hAnsi="仿宋_GB2312" w:cs="仿宋_GB2312" w:hint="eastAsia"/>
                <w:sz w:val="28"/>
                <w:szCs w:val="28"/>
              </w:rPr>
              <w:t>居民家庭经济状况核对信息安全管理规范</w:t>
            </w:r>
            <w:r w:rsidR="001C7DEC">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之间相互协调，配套使用。</w:t>
            </w:r>
          </w:p>
        </w:tc>
      </w:tr>
      <w:tr w:rsidR="0034591D" w:rsidTr="0034591D">
        <w:trPr>
          <w:trHeight w:val="20"/>
          <w:jc w:val="center"/>
        </w:trPr>
        <w:tc>
          <w:tcPr>
            <w:tcW w:w="5000" w:type="pct"/>
            <w:gridSpan w:val="4"/>
          </w:tcPr>
          <w:p w:rsidR="0034591D" w:rsidRDefault="0034591D" w:rsidP="0034591D">
            <w:pPr>
              <w:adjustRightInd w:val="0"/>
              <w:snapToGrid w:val="0"/>
              <w:spacing w:line="360" w:lineRule="exact"/>
              <w:ind w:firstLine="560"/>
              <w:rPr>
                <w:rFonts w:ascii="方正仿宋_GBK" w:eastAsia="方正仿宋_GBK"/>
                <w:color w:val="000000"/>
                <w:sz w:val="28"/>
                <w:szCs w:val="32"/>
              </w:rPr>
            </w:pPr>
            <w:r>
              <w:rPr>
                <w:rFonts w:ascii="方正仿宋_GBK" w:eastAsia="方正仿宋_GBK" w:hint="eastAsia"/>
                <w:b/>
                <w:bCs/>
                <w:color w:val="000000"/>
                <w:sz w:val="28"/>
                <w:szCs w:val="32"/>
              </w:rPr>
              <w:lastRenderedPageBreak/>
              <w:t>本标准主要内容：</w:t>
            </w:r>
          </w:p>
          <w:p w:rsidR="0034591D" w:rsidRDefault="0034591D" w:rsidP="0034591D">
            <w:pPr>
              <w:spacing w:line="360" w:lineRule="exact"/>
              <w:ind w:firstLineChars="200" w:firstLine="562"/>
              <w:rPr>
                <w:rFonts w:ascii="方正仿宋_GBK" w:eastAsia="方正仿宋_GBK" w:hAnsi="仿宋_GB2312" w:cs="仿宋_GB2312"/>
                <w:b/>
                <w:bCs/>
                <w:sz w:val="28"/>
                <w:szCs w:val="32"/>
              </w:rPr>
            </w:pPr>
            <w:r>
              <w:rPr>
                <w:rFonts w:ascii="方正仿宋_GBK" w:eastAsia="方正仿宋_GBK" w:hAnsi="仿宋_GB2312" w:cs="仿宋_GB2312" w:hint="eastAsia"/>
                <w:b/>
                <w:bCs/>
                <w:sz w:val="28"/>
                <w:szCs w:val="32"/>
              </w:rPr>
              <w:t>1.范围</w:t>
            </w:r>
          </w:p>
          <w:p w:rsidR="0034591D"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本文件规定了居民家庭经济状况核对工作基本原则、核对机构、核对工作内容、核对平台、核对流程、档案管理、培训、信息安全和评价与改进。</w:t>
            </w:r>
          </w:p>
          <w:p w:rsidR="0034591D" w:rsidRDefault="0034591D" w:rsidP="0034591D">
            <w:pPr>
              <w:spacing w:line="360" w:lineRule="exact"/>
              <w:ind w:firstLineChars="200" w:firstLine="562"/>
              <w:rPr>
                <w:rFonts w:ascii="方正仿宋_GBK" w:eastAsia="方正仿宋_GBK" w:hAnsi="仿宋_GB2312" w:cs="仿宋_GB2312"/>
                <w:b/>
                <w:bCs/>
                <w:sz w:val="28"/>
                <w:szCs w:val="32"/>
              </w:rPr>
            </w:pPr>
            <w:r>
              <w:rPr>
                <w:rFonts w:ascii="方正仿宋_GBK" w:eastAsia="方正仿宋_GBK" w:hAnsi="仿宋_GB2312" w:cs="仿宋_GB2312" w:hint="eastAsia"/>
                <w:b/>
                <w:bCs/>
                <w:sz w:val="28"/>
                <w:szCs w:val="32"/>
              </w:rPr>
              <w:t>2.规范性引用文件</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GB/T 22239—2019 信息安全技术网络安全等级保护基本要求</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 xml:space="preserve">GB 25201 建筑消防设施的维护管理 </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MZ/T 072-2016 居民家庭经济状况核对</w:t>
            </w:r>
            <w:r w:rsidRPr="006330A1">
              <w:rPr>
                <w:rFonts w:ascii="Calibri" w:eastAsia="方正仿宋_GBK" w:hAnsi="Calibri" w:cs="Calibri"/>
                <w:sz w:val="28"/>
                <w:szCs w:val="32"/>
              </w:rPr>
              <w:t> </w:t>
            </w:r>
            <w:r w:rsidRPr="006330A1">
              <w:rPr>
                <w:rFonts w:ascii="方正仿宋_GBK" w:eastAsia="方正仿宋_GBK" w:hAnsi="仿宋_GB2312" w:cs="仿宋_GB2312" w:hint="eastAsia"/>
                <w:sz w:val="28"/>
                <w:szCs w:val="32"/>
              </w:rPr>
              <w:t>总则</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MZ/T 073 居民家庭经济状况核对 数据元</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MZ/T 074 居民家庭经济状况核对 数据接口</w:t>
            </w:r>
          </w:p>
          <w:p w:rsidR="0034591D" w:rsidRPr="006330A1"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MZ/T 075 居民家庭经济状况核对 档案管理</w:t>
            </w:r>
          </w:p>
          <w:p w:rsidR="0034591D" w:rsidRDefault="0034591D" w:rsidP="0034591D">
            <w:pPr>
              <w:spacing w:line="360" w:lineRule="exact"/>
              <w:ind w:firstLineChars="200" w:firstLine="560"/>
              <w:rPr>
                <w:rFonts w:ascii="方正仿宋_GBK" w:eastAsia="方正仿宋_GBK" w:hAnsi="仿宋_GB2312" w:cs="仿宋_GB2312"/>
                <w:sz w:val="28"/>
                <w:szCs w:val="32"/>
              </w:rPr>
            </w:pPr>
            <w:r w:rsidRPr="006330A1">
              <w:rPr>
                <w:rFonts w:ascii="方正仿宋_GBK" w:eastAsia="方正仿宋_GBK" w:hAnsi="仿宋_GB2312" w:cs="仿宋_GB2312" w:hint="eastAsia"/>
                <w:sz w:val="28"/>
                <w:szCs w:val="32"/>
              </w:rPr>
              <w:t>MZ/T 108-2018 居民家庭经济状况核对信息安全管理规范</w:t>
            </w:r>
          </w:p>
          <w:p w:rsidR="0034591D" w:rsidRDefault="0034591D" w:rsidP="0034591D">
            <w:pPr>
              <w:spacing w:line="360" w:lineRule="exact"/>
              <w:ind w:firstLineChars="200" w:firstLine="562"/>
              <w:rPr>
                <w:rFonts w:ascii="方正仿宋_GBK" w:eastAsia="方正仿宋_GBK" w:hAnsi="仿宋_GB2312" w:cs="仿宋_GB2312"/>
                <w:b/>
                <w:bCs/>
                <w:sz w:val="28"/>
                <w:szCs w:val="32"/>
              </w:rPr>
            </w:pPr>
            <w:r>
              <w:rPr>
                <w:rFonts w:ascii="方正仿宋_GBK" w:eastAsia="方正仿宋_GBK" w:hAnsi="仿宋_GB2312" w:cs="仿宋_GB2312" w:hint="eastAsia"/>
                <w:b/>
                <w:bCs/>
                <w:sz w:val="28"/>
                <w:szCs w:val="32"/>
              </w:rPr>
              <w:t>3.术语和定义</w:t>
            </w:r>
          </w:p>
          <w:p w:rsidR="0034591D" w:rsidRDefault="0034591D" w:rsidP="0034591D">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本部分主要就标准内容中涉及的</w:t>
            </w:r>
            <w:r w:rsidRPr="006330A1">
              <w:rPr>
                <w:rFonts w:ascii="方正仿宋_GBK" w:eastAsia="方正仿宋_GBK" w:hAnsi="仿宋_GB2312" w:cs="仿宋_GB2312" w:hint="eastAsia"/>
                <w:sz w:val="28"/>
                <w:szCs w:val="32"/>
              </w:rPr>
              <w:t>居民家庭经济状况</w:t>
            </w:r>
            <w:r>
              <w:rPr>
                <w:rFonts w:ascii="方正仿宋_GBK" w:eastAsia="方正仿宋_GBK" w:hAnsi="仿宋_GB2312" w:cs="仿宋_GB2312" w:hint="eastAsia"/>
                <w:sz w:val="28"/>
                <w:szCs w:val="32"/>
              </w:rPr>
              <w:t>、</w:t>
            </w:r>
            <w:r w:rsidRPr="006330A1">
              <w:rPr>
                <w:rFonts w:ascii="方正仿宋_GBK" w:eastAsia="方正仿宋_GBK" w:hAnsi="仿宋_GB2312" w:cs="仿宋_GB2312" w:hint="eastAsia"/>
                <w:sz w:val="28"/>
                <w:szCs w:val="32"/>
              </w:rPr>
              <w:t>核对</w:t>
            </w:r>
            <w:r>
              <w:rPr>
                <w:rFonts w:ascii="方正仿宋_GBK" w:eastAsia="方正仿宋_GBK" w:hAnsi="仿宋_GB2312" w:cs="仿宋_GB2312" w:hint="eastAsia"/>
                <w:sz w:val="28"/>
                <w:szCs w:val="32"/>
              </w:rPr>
              <w:t>、</w:t>
            </w:r>
            <w:r w:rsidRPr="006330A1">
              <w:rPr>
                <w:rFonts w:ascii="方正仿宋_GBK" w:eastAsia="方正仿宋_GBK" w:hAnsi="仿宋_GB2312" w:cs="仿宋_GB2312" w:hint="eastAsia"/>
                <w:sz w:val="28"/>
                <w:szCs w:val="32"/>
              </w:rPr>
              <w:t>核对对象</w:t>
            </w:r>
            <w:r>
              <w:rPr>
                <w:rFonts w:ascii="方正仿宋_GBK" w:eastAsia="方正仿宋_GBK" w:hAnsi="仿宋_GB2312" w:cs="仿宋_GB2312" w:hint="eastAsia"/>
                <w:sz w:val="28"/>
                <w:szCs w:val="32"/>
              </w:rPr>
              <w:t>、</w:t>
            </w:r>
            <w:r w:rsidRPr="006330A1">
              <w:rPr>
                <w:rFonts w:ascii="方正仿宋_GBK" w:eastAsia="方正仿宋_GBK" w:hAnsi="仿宋_GB2312" w:cs="仿宋_GB2312" w:hint="eastAsia"/>
                <w:sz w:val="28"/>
                <w:szCs w:val="32"/>
              </w:rPr>
              <w:t>核对机构</w:t>
            </w:r>
            <w:r>
              <w:rPr>
                <w:rFonts w:ascii="方正仿宋_GBK" w:eastAsia="方正仿宋_GBK" w:hAnsi="仿宋_GB2312" w:cs="仿宋_GB2312" w:hint="eastAsia"/>
                <w:sz w:val="28"/>
                <w:szCs w:val="32"/>
              </w:rPr>
              <w:t>、</w:t>
            </w:r>
            <w:r w:rsidRPr="006330A1">
              <w:rPr>
                <w:rFonts w:ascii="方正仿宋_GBK" w:eastAsia="方正仿宋_GBK" w:hAnsi="仿宋_GB2312" w:cs="仿宋_GB2312" w:hint="eastAsia"/>
                <w:sz w:val="28"/>
                <w:szCs w:val="32"/>
              </w:rPr>
              <w:t>委托单位</w:t>
            </w:r>
            <w:r>
              <w:rPr>
                <w:rFonts w:ascii="方正仿宋_GBK" w:eastAsia="方正仿宋_GBK" w:hAnsi="仿宋_GB2312" w:cs="仿宋_GB2312" w:hint="eastAsia"/>
                <w:sz w:val="28"/>
                <w:szCs w:val="32"/>
              </w:rPr>
              <w:t>、</w:t>
            </w:r>
            <w:r w:rsidRPr="006330A1">
              <w:rPr>
                <w:rFonts w:ascii="方正仿宋_GBK" w:eastAsia="方正仿宋_GBK" w:hAnsi="仿宋_GB2312" w:cs="仿宋_GB2312" w:hint="eastAsia"/>
                <w:sz w:val="28"/>
                <w:szCs w:val="32"/>
              </w:rPr>
              <w:t>信息共享单位</w:t>
            </w:r>
            <w:r>
              <w:rPr>
                <w:rFonts w:ascii="方正仿宋_GBK" w:eastAsia="方正仿宋_GBK" w:hAnsi="仿宋_GB2312" w:cs="仿宋_GB2312" w:hint="eastAsia"/>
                <w:sz w:val="28"/>
                <w:szCs w:val="32"/>
              </w:rPr>
              <w:t>等专业术语进行了列举与解释。</w:t>
            </w:r>
          </w:p>
          <w:p w:rsidR="000C0C14" w:rsidRPr="00446E3E" w:rsidRDefault="000C0C14" w:rsidP="000C0C14">
            <w:pPr>
              <w:spacing w:line="360" w:lineRule="exact"/>
              <w:ind w:firstLineChars="200" w:firstLine="562"/>
              <w:rPr>
                <w:rFonts w:ascii="方正仿宋_GBK" w:eastAsia="方正仿宋_GBK" w:hAnsi="仿宋_GB2312" w:cs="仿宋_GB2312"/>
                <w:b/>
                <w:bCs/>
                <w:sz w:val="28"/>
                <w:szCs w:val="32"/>
              </w:rPr>
            </w:pPr>
            <w:r w:rsidRPr="00446E3E">
              <w:rPr>
                <w:rFonts w:ascii="方正仿宋_GBK" w:eastAsia="方正仿宋_GBK" w:hAnsi="仿宋_GB2312" w:cs="仿宋_GB2312" w:hint="eastAsia"/>
                <w:b/>
                <w:bCs/>
                <w:sz w:val="28"/>
                <w:szCs w:val="32"/>
              </w:rPr>
              <w:t>4、基本原则</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本部分从</w:t>
            </w:r>
            <w:r w:rsidRPr="00446E3E">
              <w:rPr>
                <w:rFonts w:ascii="方正仿宋_GBK" w:eastAsia="方正仿宋_GBK" w:hAnsi="仿宋_GB2312" w:cs="仿宋_GB2312" w:hint="eastAsia"/>
                <w:sz w:val="28"/>
                <w:szCs w:val="32"/>
              </w:rPr>
              <w:t>依法依规</w:t>
            </w:r>
            <w:r>
              <w:rPr>
                <w:rFonts w:ascii="方正仿宋_GBK" w:eastAsia="方正仿宋_GBK" w:hAnsi="仿宋_GB2312" w:cs="仿宋_GB2312" w:hint="eastAsia"/>
                <w:sz w:val="28"/>
                <w:szCs w:val="32"/>
              </w:rPr>
              <w:t>开展核对工作</w:t>
            </w:r>
            <w:r w:rsidRPr="00446E3E">
              <w:rPr>
                <w:rFonts w:ascii="方正仿宋_GBK" w:eastAsia="方正仿宋_GBK" w:hAnsi="仿宋_GB2312" w:cs="仿宋_GB2312" w:hint="eastAsia"/>
                <w:sz w:val="28"/>
                <w:szCs w:val="32"/>
              </w:rPr>
              <w:t>、“先授权、后核对，无委托、不核对”、保护个人隐私、确保核对数据安全等</w:t>
            </w:r>
            <w:r>
              <w:rPr>
                <w:rFonts w:ascii="方正仿宋_GBK" w:eastAsia="方正仿宋_GBK" w:hAnsi="仿宋_GB2312" w:cs="仿宋_GB2312" w:hint="eastAsia"/>
                <w:sz w:val="28"/>
                <w:szCs w:val="32"/>
              </w:rPr>
              <w:t>方面进行了要求</w:t>
            </w:r>
            <w:r w:rsidRPr="00446E3E">
              <w:rPr>
                <w:rFonts w:ascii="方正仿宋_GBK" w:eastAsia="方正仿宋_GBK" w:hAnsi="仿宋_GB2312" w:cs="仿宋_GB2312" w:hint="eastAsia"/>
                <w:sz w:val="28"/>
                <w:szCs w:val="32"/>
              </w:rPr>
              <w:t>。</w:t>
            </w:r>
          </w:p>
          <w:p w:rsidR="000C0C14" w:rsidRPr="00446E3E" w:rsidRDefault="000C0C14" w:rsidP="000C0C14">
            <w:pPr>
              <w:spacing w:line="360" w:lineRule="exact"/>
              <w:ind w:firstLineChars="200" w:firstLine="562"/>
              <w:rPr>
                <w:rFonts w:ascii="方正仿宋_GBK" w:eastAsia="方正仿宋_GBK" w:hAnsi="仿宋_GB2312" w:cs="仿宋_GB2312"/>
                <w:b/>
                <w:bCs/>
                <w:sz w:val="28"/>
                <w:szCs w:val="32"/>
              </w:rPr>
            </w:pPr>
            <w:r>
              <w:rPr>
                <w:rFonts w:ascii="方正仿宋_GBK" w:eastAsia="方正仿宋_GBK" w:hAnsi="仿宋_GB2312" w:cs="仿宋_GB2312" w:hint="eastAsia"/>
                <w:b/>
                <w:bCs/>
                <w:sz w:val="28"/>
                <w:szCs w:val="32"/>
              </w:rPr>
              <w:t>5、</w:t>
            </w:r>
            <w:r w:rsidRPr="00446E3E">
              <w:rPr>
                <w:rFonts w:ascii="方正仿宋_GBK" w:eastAsia="方正仿宋_GBK" w:hAnsi="仿宋_GB2312" w:cs="仿宋_GB2312" w:hint="eastAsia"/>
                <w:b/>
                <w:bCs/>
                <w:sz w:val="28"/>
                <w:szCs w:val="32"/>
              </w:rPr>
              <w:t>核对机构</w:t>
            </w:r>
          </w:p>
          <w:p w:rsidR="000C0C14" w:rsidRPr="00970B10"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w:t>
            </w:r>
            <w:r w:rsidRPr="00970B10">
              <w:rPr>
                <w:rFonts w:ascii="方正仿宋_GBK" w:eastAsia="方正仿宋_GBK" w:hAnsi="仿宋_GB2312" w:cs="仿宋_GB2312" w:hint="eastAsia"/>
                <w:sz w:val="28"/>
                <w:szCs w:val="32"/>
              </w:rPr>
              <w:t>规定了核对机构的组织</w:t>
            </w:r>
            <w:r>
              <w:rPr>
                <w:rFonts w:ascii="方正仿宋_GBK" w:eastAsia="方正仿宋_GBK" w:hAnsi="仿宋_GB2312" w:cs="仿宋_GB2312" w:hint="eastAsia"/>
                <w:sz w:val="28"/>
                <w:szCs w:val="32"/>
              </w:rPr>
              <w:t>管理形式、岗位设置、</w:t>
            </w:r>
            <w:r w:rsidRPr="00970B10">
              <w:rPr>
                <w:rFonts w:ascii="方正仿宋_GBK" w:eastAsia="方正仿宋_GBK" w:hAnsi="仿宋_GB2312" w:cs="仿宋_GB2312" w:hint="eastAsia"/>
                <w:sz w:val="28"/>
                <w:szCs w:val="32"/>
              </w:rPr>
              <w:t>职责分工、人员要求等</w:t>
            </w:r>
            <w:r>
              <w:rPr>
                <w:rFonts w:ascii="方正仿宋_GBK" w:eastAsia="方正仿宋_GBK" w:hAnsi="仿宋_GB2312" w:cs="仿宋_GB2312" w:hint="eastAsia"/>
                <w:sz w:val="28"/>
                <w:szCs w:val="32"/>
              </w:rPr>
              <w:t>方面的内容</w:t>
            </w:r>
            <w:r w:rsidRPr="00970B10">
              <w:rPr>
                <w:rFonts w:ascii="方正仿宋_GBK" w:eastAsia="方正仿宋_GBK" w:hAnsi="仿宋_GB2312" w:cs="仿宋_GB2312" w:hint="eastAsia"/>
                <w:sz w:val="28"/>
                <w:szCs w:val="32"/>
              </w:rPr>
              <w:t>。</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hint="eastAsia"/>
                <w:b/>
                <w:bCs/>
                <w:sz w:val="28"/>
                <w:szCs w:val="32"/>
              </w:rPr>
              <w:t>6、核对工作内容</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本部分就核对内容、核对规则、集中核查三方面进行了阐述。</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b/>
                <w:bCs/>
                <w:sz w:val="28"/>
                <w:szCs w:val="32"/>
              </w:rPr>
              <w:t>7、</w:t>
            </w:r>
            <w:r w:rsidRPr="00541F35">
              <w:rPr>
                <w:rFonts w:ascii="方正仿宋_GBK" w:eastAsia="方正仿宋_GBK" w:hAnsi="仿宋_GB2312" w:cs="仿宋_GB2312" w:hint="eastAsia"/>
                <w:b/>
                <w:bCs/>
                <w:sz w:val="28"/>
                <w:szCs w:val="32"/>
              </w:rPr>
              <w:t>核对平台</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w:t>
            </w:r>
            <w:r w:rsidRPr="00970B10">
              <w:rPr>
                <w:rFonts w:ascii="方正仿宋_GBK" w:eastAsia="方正仿宋_GBK" w:hAnsi="仿宋_GB2312" w:cs="仿宋_GB2312" w:hint="eastAsia"/>
                <w:sz w:val="28"/>
                <w:szCs w:val="32"/>
              </w:rPr>
              <w:t>规定了核对平台</w:t>
            </w:r>
            <w:r>
              <w:rPr>
                <w:rFonts w:ascii="方正仿宋_GBK" w:eastAsia="方正仿宋_GBK" w:hAnsi="仿宋_GB2312" w:cs="仿宋_GB2312" w:hint="eastAsia"/>
                <w:sz w:val="28"/>
                <w:szCs w:val="32"/>
              </w:rPr>
              <w:t>建设的基本要求、信息共享、数据规范、核对技术应用4个方面的服务内容及服务要求。</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hint="eastAsia"/>
                <w:b/>
                <w:bCs/>
                <w:sz w:val="28"/>
                <w:szCs w:val="32"/>
              </w:rPr>
              <w:t>8、核对流程</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本部分从</w:t>
            </w:r>
            <w:r w:rsidRPr="007A4AAC">
              <w:rPr>
                <w:rFonts w:ascii="方正仿宋_GBK" w:eastAsia="方正仿宋_GBK" w:hAnsi="仿宋_GB2312" w:cs="仿宋_GB2312" w:hint="eastAsia"/>
                <w:sz w:val="28"/>
                <w:szCs w:val="32"/>
              </w:rPr>
              <w:t>核对工作的流程步骤，包括</w:t>
            </w:r>
            <w:r w:rsidRPr="007D20B8">
              <w:rPr>
                <w:rFonts w:ascii="方正仿宋_GBK" w:eastAsia="方正仿宋_GBK" w:hAnsi="仿宋_GB2312" w:cs="仿宋_GB2312" w:hint="eastAsia"/>
                <w:sz w:val="28"/>
                <w:szCs w:val="32"/>
              </w:rPr>
              <w:t>接受委托</w:t>
            </w:r>
            <w:r>
              <w:rPr>
                <w:rFonts w:ascii="方正仿宋_GBK" w:eastAsia="方正仿宋_GBK" w:hAnsi="仿宋_GB2312" w:cs="仿宋_GB2312" w:hint="eastAsia"/>
                <w:sz w:val="28"/>
                <w:szCs w:val="32"/>
              </w:rPr>
              <w:t>、</w:t>
            </w:r>
            <w:r w:rsidRPr="007D20B8">
              <w:rPr>
                <w:rFonts w:ascii="方正仿宋_GBK" w:eastAsia="方正仿宋_GBK" w:hAnsi="仿宋_GB2312" w:cs="仿宋_GB2312" w:hint="eastAsia"/>
                <w:sz w:val="28"/>
                <w:szCs w:val="32"/>
              </w:rPr>
              <w:t>受理审核</w:t>
            </w:r>
            <w:r>
              <w:rPr>
                <w:rFonts w:ascii="方正仿宋_GBK" w:eastAsia="方正仿宋_GBK" w:hAnsi="仿宋_GB2312" w:cs="仿宋_GB2312" w:hint="eastAsia"/>
                <w:sz w:val="28"/>
                <w:szCs w:val="32"/>
              </w:rPr>
              <w:t>、</w:t>
            </w:r>
            <w:r w:rsidRPr="007D20B8">
              <w:rPr>
                <w:rFonts w:ascii="方正仿宋_GBK" w:eastAsia="方正仿宋_GBK" w:hAnsi="仿宋_GB2312" w:cs="仿宋_GB2312" w:hint="eastAsia"/>
                <w:sz w:val="28"/>
                <w:szCs w:val="32"/>
              </w:rPr>
              <w:t>开展核对</w:t>
            </w:r>
            <w:r>
              <w:rPr>
                <w:rFonts w:ascii="方正仿宋_GBK" w:eastAsia="方正仿宋_GBK" w:hAnsi="仿宋_GB2312" w:cs="仿宋_GB2312" w:hint="eastAsia"/>
                <w:sz w:val="28"/>
                <w:szCs w:val="32"/>
              </w:rPr>
              <w:t>、</w:t>
            </w:r>
            <w:r w:rsidRPr="007D20B8">
              <w:rPr>
                <w:rFonts w:ascii="方正仿宋_GBK" w:eastAsia="方正仿宋_GBK" w:hAnsi="仿宋_GB2312" w:cs="仿宋_GB2312" w:hint="eastAsia"/>
                <w:sz w:val="28"/>
                <w:szCs w:val="32"/>
              </w:rPr>
              <w:t>出具报告</w:t>
            </w:r>
            <w:r>
              <w:rPr>
                <w:rFonts w:ascii="方正仿宋_GBK" w:eastAsia="方正仿宋_GBK" w:hAnsi="仿宋_GB2312" w:cs="仿宋_GB2312" w:hint="eastAsia"/>
                <w:sz w:val="28"/>
                <w:szCs w:val="32"/>
              </w:rPr>
              <w:t>、</w:t>
            </w:r>
            <w:r w:rsidRPr="007D20B8">
              <w:rPr>
                <w:rFonts w:ascii="方正仿宋_GBK" w:eastAsia="方正仿宋_GBK" w:hAnsi="仿宋_GB2312" w:cs="仿宋_GB2312" w:hint="eastAsia"/>
                <w:sz w:val="28"/>
                <w:szCs w:val="32"/>
              </w:rPr>
              <w:t>结果复核</w:t>
            </w:r>
            <w:r>
              <w:rPr>
                <w:rFonts w:ascii="方正仿宋_GBK" w:eastAsia="方正仿宋_GBK" w:hAnsi="仿宋_GB2312" w:cs="仿宋_GB2312" w:hint="eastAsia"/>
                <w:sz w:val="28"/>
                <w:szCs w:val="32"/>
              </w:rPr>
              <w:t>方面</w:t>
            </w:r>
            <w:r>
              <w:rPr>
                <w:rFonts w:ascii="方正仿宋_GBK" w:eastAsia="方正仿宋_GBK" w:hAnsi="仿宋_GB2312" w:cs="仿宋_GB2312"/>
                <w:sz w:val="28"/>
                <w:szCs w:val="32"/>
              </w:rPr>
              <w:t>进行了要求。</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b/>
                <w:bCs/>
                <w:sz w:val="28"/>
                <w:szCs w:val="32"/>
              </w:rPr>
              <w:t>9、</w:t>
            </w:r>
            <w:r w:rsidRPr="00541F35">
              <w:rPr>
                <w:rFonts w:ascii="方正仿宋_GBK" w:eastAsia="方正仿宋_GBK" w:hAnsi="仿宋_GB2312" w:cs="仿宋_GB2312" w:hint="eastAsia"/>
                <w:b/>
                <w:bCs/>
                <w:sz w:val="28"/>
                <w:szCs w:val="32"/>
              </w:rPr>
              <w:t>档案管理</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本部分规定了核对工作中</w:t>
            </w:r>
            <w:r w:rsidRPr="00970B10">
              <w:rPr>
                <w:rFonts w:ascii="方正仿宋_GBK" w:eastAsia="方正仿宋_GBK" w:hAnsi="仿宋_GB2312" w:cs="仿宋_GB2312" w:hint="eastAsia"/>
                <w:sz w:val="28"/>
                <w:szCs w:val="32"/>
              </w:rPr>
              <w:t>档案</w:t>
            </w:r>
            <w:r>
              <w:rPr>
                <w:rFonts w:ascii="方正仿宋_GBK" w:eastAsia="方正仿宋_GBK" w:hAnsi="仿宋_GB2312" w:cs="仿宋_GB2312" w:hint="eastAsia"/>
                <w:sz w:val="28"/>
                <w:szCs w:val="32"/>
              </w:rPr>
              <w:t>的基本概念、构成、归档、管理、查阅利用方面的要求。</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hint="eastAsia"/>
                <w:b/>
                <w:bCs/>
                <w:sz w:val="28"/>
                <w:szCs w:val="32"/>
              </w:rPr>
              <w:t>1</w:t>
            </w:r>
            <w:r w:rsidRPr="00541F35">
              <w:rPr>
                <w:rFonts w:ascii="方正仿宋_GBK" w:eastAsia="方正仿宋_GBK" w:hAnsi="仿宋_GB2312" w:cs="仿宋_GB2312"/>
                <w:b/>
                <w:bCs/>
                <w:sz w:val="28"/>
                <w:szCs w:val="32"/>
              </w:rPr>
              <w:t>0、</w:t>
            </w:r>
            <w:r w:rsidRPr="00541F35">
              <w:rPr>
                <w:rFonts w:ascii="方正仿宋_GBK" w:eastAsia="方正仿宋_GBK" w:hAnsi="仿宋_GB2312" w:cs="仿宋_GB2312" w:hint="eastAsia"/>
                <w:b/>
                <w:bCs/>
                <w:sz w:val="28"/>
                <w:szCs w:val="32"/>
              </w:rPr>
              <w:t>培训</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本部分就培训对象、培训内容、培训要求三方面进行了阐述。</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b/>
                <w:bCs/>
                <w:sz w:val="28"/>
                <w:szCs w:val="32"/>
              </w:rPr>
              <w:t>11、</w:t>
            </w:r>
            <w:r w:rsidRPr="00541F35">
              <w:rPr>
                <w:rFonts w:ascii="方正仿宋_GBK" w:eastAsia="方正仿宋_GBK" w:hAnsi="仿宋_GB2312" w:cs="仿宋_GB2312" w:hint="eastAsia"/>
                <w:b/>
                <w:bCs/>
                <w:sz w:val="28"/>
                <w:szCs w:val="32"/>
              </w:rPr>
              <w:t>信息安全</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sz w:val="28"/>
                <w:szCs w:val="32"/>
              </w:rPr>
              <w:lastRenderedPageBreak/>
              <w:t>本部分就</w:t>
            </w:r>
            <w:r w:rsidRPr="00970B10">
              <w:rPr>
                <w:rFonts w:ascii="方正仿宋_GBK" w:eastAsia="方正仿宋_GBK" w:hAnsi="仿宋_GB2312" w:cs="仿宋_GB2312" w:hint="eastAsia"/>
                <w:sz w:val="28"/>
                <w:szCs w:val="32"/>
              </w:rPr>
              <w:t>核对工作中</w:t>
            </w:r>
            <w:r w:rsidRPr="007D20B8">
              <w:rPr>
                <w:rFonts w:ascii="方正仿宋_GBK" w:eastAsia="方正仿宋_GBK" w:hAnsi="仿宋_GB2312" w:cs="仿宋_GB2312" w:hint="eastAsia"/>
                <w:sz w:val="28"/>
                <w:szCs w:val="32"/>
              </w:rPr>
              <w:t>信息安全制度</w:t>
            </w:r>
            <w:r>
              <w:rPr>
                <w:rFonts w:ascii="方正仿宋_GBK" w:eastAsia="方正仿宋_GBK" w:hAnsi="仿宋_GB2312" w:cs="仿宋_GB2312" w:hint="eastAsia"/>
                <w:sz w:val="28"/>
                <w:szCs w:val="32"/>
              </w:rPr>
              <w:t>建设、</w:t>
            </w:r>
            <w:r w:rsidRPr="007D20B8">
              <w:rPr>
                <w:rFonts w:ascii="方正仿宋_GBK" w:eastAsia="方正仿宋_GBK" w:hAnsi="仿宋_GB2312" w:cs="仿宋_GB2312" w:hint="eastAsia"/>
                <w:sz w:val="28"/>
                <w:szCs w:val="32"/>
              </w:rPr>
              <w:t>信息共享管理制度</w:t>
            </w:r>
            <w:r>
              <w:rPr>
                <w:rFonts w:ascii="方正仿宋_GBK" w:eastAsia="方正仿宋_GBK" w:hAnsi="仿宋_GB2312" w:cs="仿宋_GB2312" w:hint="eastAsia"/>
                <w:sz w:val="28"/>
                <w:szCs w:val="32"/>
              </w:rPr>
              <w:t>建立、</w:t>
            </w:r>
            <w:r w:rsidRPr="007D20B8">
              <w:rPr>
                <w:rFonts w:ascii="方正仿宋_GBK" w:eastAsia="方正仿宋_GBK" w:hAnsi="仿宋_GB2312" w:cs="仿宋_GB2312" w:hint="eastAsia"/>
                <w:sz w:val="28"/>
                <w:szCs w:val="32"/>
              </w:rPr>
              <w:t>信息安全分级管理制度</w:t>
            </w:r>
            <w:r>
              <w:rPr>
                <w:rFonts w:ascii="方正仿宋_GBK" w:eastAsia="方正仿宋_GBK" w:hAnsi="仿宋_GB2312" w:cs="仿宋_GB2312" w:hint="eastAsia"/>
                <w:sz w:val="28"/>
                <w:szCs w:val="32"/>
              </w:rPr>
              <w:t>建立、</w:t>
            </w:r>
            <w:r w:rsidRPr="007D20B8">
              <w:rPr>
                <w:rFonts w:ascii="方正仿宋_GBK" w:eastAsia="方正仿宋_GBK" w:hAnsi="仿宋_GB2312" w:cs="仿宋_GB2312" w:hint="eastAsia"/>
                <w:sz w:val="28"/>
                <w:szCs w:val="32"/>
              </w:rPr>
              <w:t>信息储存安全管理制度</w:t>
            </w:r>
            <w:r>
              <w:rPr>
                <w:rFonts w:ascii="方正仿宋_GBK" w:eastAsia="方正仿宋_GBK" w:hAnsi="仿宋_GB2312" w:cs="仿宋_GB2312" w:hint="eastAsia"/>
                <w:sz w:val="28"/>
                <w:szCs w:val="32"/>
              </w:rPr>
              <w:t>建立、</w:t>
            </w:r>
            <w:r w:rsidRPr="007D20B8">
              <w:rPr>
                <w:rFonts w:ascii="方正仿宋_GBK" w:eastAsia="方正仿宋_GBK" w:hAnsi="仿宋_GB2312" w:cs="仿宋_GB2312" w:hint="eastAsia"/>
                <w:sz w:val="28"/>
                <w:szCs w:val="32"/>
              </w:rPr>
              <w:t>核对系统保密管理制度</w:t>
            </w:r>
            <w:r>
              <w:rPr>
                <w:rFonts w:ascii="方正仿宋_GBK" w:eastAsia="方正仿宋_GBK" w:hAnsi="仿宋_GB2312" w:cs="仿宋_GB2312" w:hint="eastAsia"/>
                <w:sz w:val="28"/>
                <w:szCs w:val="32"/>
              </w:rPr>
              <w:t>建立、</w:t>
            </w:r>
            <w:r w:rsidRPr="007D20B8">
              <w:rPr>
                <w:rFonts w:ascii="方正仿宋_GBK" w:eastAsia="方正仿宋_GBK" w:hAnsi="仿宋_GB2312" w:cs="仿宋_GB2312" w:hint="eastAsia"/>
                <w:sz w:val="28"/>
                <w:szCs w:val="32"/>
              </w:rPr>
              <w:t>核对工作人员保密管理制度</w:t>
            </w:r>
            <w:r>
              <w:rPr>
                <w:rFonts w:ascii="方正仿宋_GBK" w:eastAsia="方正仿宋_GBK" w:hAnsi="仿宋_GB2312" w:cs="仿宋_GB2312" w:hint="eastAsia"/>
                <w:sz w:val="28"/>
                <w:szCs w:val="32"/>
              </w:rPr>
              <w:t>建立、</w:t>
            </w:r>
            <w:r w:rsidRPr="007D20B8">
              <w:rPr>
                <w:rFonts w:ascii="方正仿宋_GBK" w:eastAsia="方正仿宋_GBK" w:hAnsi="仿宋_GB2312" w:cs="仿宋_GB2312" w:hint="eastAsia"/>
                <w:sz w:val="28"/>
                <w:szCs w:val="32"/>
              </w:rPr>
              <w:t>应急管理机制</w:t>
            </w:r>
            <w:r>
              <w:rPr>
                <w:rFonts w:ascii="方正仿宋_GBK" w:eastAsia="方正仿宋_GBK" w:hAnsi="仿宋_GB2312" w:cs="仿宋_GB2312" w:hint="eastAsia"/>
                <w:sz w:val="28"/>
                <w:szCs w:val="32"/>
              </w:rPr>
              <w:t>建立进行了要求。</w:t>
            </w:r>
          </w:p>
          <w:p w:rsidR="000C0C14" w:rsidRPr="00541F35" w:rsidRDefault="000C0C14" w:rsidP="000C0C14">
            <w:pPr>
              <w:spacing w:line="360" w:lineRule="exact"/>
              <w:ind w:firstLineChars="200" w:firstLine="562"/>
              <w:rPr>
                <w:rFonts w:ascii="方正仿宋_GBK" w:eastAsia="方正仿宋_GBK" w:hAnsi="仿宋_GB2312" w:cs="仿宋_GB2312"/>
                <w:b/>
                <w:bCs/>
                <w:sz w:val="28"/>
                <w:szCs w:val="32"/>
              </w:rPr>
            </w:pPr>
            <w:r w:rsidRPr="00541F35">
              <w:rPr>
                <w:rFonts w:ascii="方正仿宋_GBK" w:eastAsia="方正仿宋_GBK" w:hAnsi="仿宋_GB2312" w:cs="仿宋_GB2312"/>
                <w:b/>
                <w:bCs/>
                <w:sz w:val="28"/>
                <w:szCs w:val="32"/>
              </w:rPr>
              <w:t>12、</w:t>
            </w:r>
            <w:r w:rsidRPr="00541F35">
              <w:rPr>
                <w:rFonts w:ascii="方正仿宋_GBK" w:eastAsia="方正仿宋_GBK" w:hAnsi="仿宋_GB2312" w:cs="仿宋_GB2312" w:hint="eastAsia"/>
                <w:b/>
                <w:bCs/>
                <w:sz w:val="28"/>
                <w:szCs w:val="32"/>
              </w:rPr>
              <w:t>评价与改进</w:t>
            </w:r>
          </w:p>
          <w:p w:rsidR="000C0C14" w:rsidRPr="00541F35"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本部分就</w:t>
            </w:r>
            <w:r w:rsidRPr="00970B10">
              <w:rPr>
                <w:rFonts w:ascii="方正仿宋_GBK" w:eastAsia="方正仿宋_GBK" w:hAnsi="仿宋_GB2312" w:cs="仿宋_GB2312" w:hint="eastAsia"/>
                <w:sz w:val="28"/>
                <w:szCs w:val="32"/>
              </w:rPr>
              <w:t>核对工作</w:t>
            </w:r>
            <w:r>
              <w:rPr>
                <w:rFonts w:ascii="方正仿宋_GBK" w:eastAsia="方正仿宋_GBK" w:hAnsi="仿宋_GB2312" w:cs="仿宋_GB2312" w:hint="eastAsia"/>
                <w:sz w:val="28"/>
                <w:szCs w:val="32"/>
              </w:rPr>
              <w:t>的评价方式、</w:t>
            </w:r>
            <w:r w:rsidRPr="00541F35">
              <w:rPr>
                <w:rFonts w:ascii="方正仿宋_GBK" w:eastAsia="方正仿宋_GBK" w:hAnsi="仿宋_GB2312" w:cs="仿宋_GB2312" w:hint="eastAsia"/>
                <w:sz w:val="28"/>
                <w:szCs w:val="32"/>
              </w:rPr>
              <w:t>评价内容</w:t>
            </w:r>
            <w:r>
              <w:rPr>
                <w:rFonts w:ascii="方正仿宋_GBK" w:eastAsia="方正仿宋_GBK" w:hAnsi="仿宋_GB2312" w:cs="仿宋_GB2312" w:hint="eastAsia"/>
                <w:sz w:val="28"/>
                <w:szCs w:val="32"/>
              </w:rPr>
              <w:t>、</w:t>
            </w:r>
            <w:r w:rsidRPr="00541F35">
              <w:rPr>
                <w:rFonts w:ascii="方正仿宋_GBK" w:eastAsia="方正仿宋_GBK" w:hAnsi="仿宋_GB2312" w:cs="仿宋_GB2312" w:hint="eastAsia"/>
                <w:sz w:val="28"/>
                <w:szCs w:val="32"/>
              </w:rPr>
              <w:t>结果运用</w:t>
            </w:r>
            <w:r>
              <w:rPr>
                <w:rFonts w:ascii="方正仿宋_GBK" w:eastAsia="方正仿宋_GBK" w:hAnsi="仿宋_GB2312" w:cs="仿宋_GB2312" w:hint="eastAsia"/>
                <w:sz w:val="28"/>
                <w:szCs w:val="32"/>
              </w:rPr>
              <w:t>进行了阐述。</w:t>
            </w:r>
          </w:p>
          <w:p w:rsidR="000C0C14" w:rsidRDefault="000C0C14" w:rsidP="000C0C14">
            <w:pPr>
              <w:spacing w:line="360" w:lineRule="exact"/>
              <w:ind w:firstLineChars="200" w:firstLine="560"/>
              <w:rPr>
                <w:rFonts w:ascii="方正仿宋_GBK" w:eastAsia="方正仿宋_GBK" w:hAnsi="仿宋_GB2312" w:cs="仿宋_GB2312"/>
                <w:sz w:val="28"/>
                <w:szCs w:val="32"/>
              </w:rPr>
            </w:pPr>
          </w:p>
          <w:p w:rsidR="000C0C14" w:rsidRDefault="000C0C14" w:rsidP="000C0C14">
            <w:pPr>
              <w:spacing w:line="360" w:lineRule="exact"/>
              <w:ind w:firstLineChars="200" w:firstLine="562"/>
              <w:rPr>
                <w:rFonts w:ascii="方正仿宋_GBK" w:eastAsia="方正仿宋_GBK" w:hAnsi="仿宋_GB2312" w:cs="仿宋_GB2312"/>
                <w:b/>
                <w:bCs/>
                <w:sz w:val="28"/>
                <w:szCs w:val="32"/>
              </w:rPr>
            </w:pPr>
            <w:r>
              <w:rPr>
                <w:rFonts w:ascii="方正仿宋_GBK" w:eastAsia="方正仿宋_GBK" w:hAnsi="仿宋_GB2312" w:cs="仿宋_GB2312" w:hint="eastAsia"/>
                <w:b/>
                <w:bCs/>
                <w:sz w:val="28"/>
                <w:szCs w:val="32"/>
              </w:rPr>
              <w:t>本标准试验方法：</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资料收集法：本标准通过收集核对工作历年发布的通知、制度、规范、政策，现行核对报告、相关申请表、信息流转审批表、审批权限，</w:t>
            </w:r>
            <w:r w:rsidRPr="001C7DEC">
              <w:rPr>
                <w:rFonts w:ascii="方正仿宋_GBK" w:eastAsia="方正仿宋_GBK" w:hAnsi="仿宋_GB2312" w:cs="仿宋_GB2312" w:hint="eastAsia"/>
                <w:sz w:val="28"/>
                <w:szCs w:val="32"/>
              </w:rPr>
              <w:t>现行核对工作流程，包含省级、市级、县级相关工作流程图</w:t>
            </w:r>
            <w:r>
              <w:rPr>
                <w:rFonts w:ascii="方正仿宋_GBK" w:eastAsia="方正仿宋_GBK" w:hAnsi="仿宋_GB2312" w:cs="仿宋_GB2312" w:hint="eastAsia"/>
                <w:sz w:val="28"/>
                <w:szCs w:val="32"/>
              </w:rPr>
              <w:t>等，以及其他标杆地区等材料，对其进行系统综合的分析，为本标准和法律法规、政策文件符合性、协调性提供理论支撑。</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实地调研法：本标准对</w:t>
            </w:r>
            <w:r w:rsidRPr="00597B19">
              <w:rPr>
                <w:rFonts w:ascii="方正仿宋_GBK" w:eastAsia="方正仿宋_GBK" w:hAnsi="仿宋_GB2312" w:cs="仿宋_GB2312" w:hint="eastAsia"/>
                <w:sz w:val="28"/>
                <w:szCs w:val="32"/>
              </w:rPr>
              <w:t>襄阳市</w:t>
            </w:r>
            <w:r>
              <w:rPr>
                <w:rFonts w:ascii="方正仿宋_GBK" w:eastAsia="方正仿宋_GBK" w:hAnsi="仿宋_GB2312" w:cs="仿宋_GB2312" w:hint="eastAsia"/>
                <w:sz w:val="28"/>
                <w:szCs w:val="32"/>
              </w:rPr>
              <w:t>、</w:t>
            </w:r>
            <w:r w:rsidRPr="00597B19">
              <w:rPr>
                <w:rFonts w:ascii="方正仿宋_GBK" w:eastAsia="方正仿宋_GBK" w:hAnsi="仿宋_GB2312" w:cs="仿宋_GB2312" w:hint="eastAsia"/>
                <w:sz w:val="28"/>
                <w:szCs w:val="32"/>
              </w:rPr>
              <w:t>荆州市</w:t>
            </w:r>
            <w:r>
              <w:rPr>
                <w:rFonts w:ascii="方正仿宋_GBK" w:eastAsia="方正仿宋_GBK" w:hAnsi="仿宋_GB2312" w:cs="仿宋_GB2312" w:hint="eastAsia"/>
                <w:sz w:val="28"/>
                <w:szCs w:val="32"/>
              </w:rPr>
              <w:t>、</w:t>
            </w:r>
            <w:r w:rsidRPr="00597B19">
              <w:rPr>
                <w:rFonts w:ascii="方正仿宋_GBK" w:eastAsia="方正仿宋_GBK" w:hAnsi="仿宋_GB2312" w:cs="仿宋_GB2312" w:hint="eastAsia"/>
                <w:sz w:val="28"/>
                <w:szCs w:val="32"/>
              </w:rPr>
              <w:t>天门市</w:t>
            </w:r>
            <w:r>
              <w:rPr>
                <w:rFonts w:ascii="方正仿宋_GBK" w:eastAsia="方正仿宋_GBK" w:hAnsi="仿宋_GB2312" w:cs="仿宋_GB2312" w:hint="eastAsia"/>
                <w:sz w:val="28"/>
                <w:szCs w:val="32"/>
              </w:rPr>
              <w:t>等地方</w:t>
            </w:r>
            <w:r w:rsidRPr="00597B19">
              <w:rPr>
                <w:rFonts w:ascii="方正仿宋_GBK" w:eastAsia="方正仿宋_GBK" w:hAnsi="仿宋_GB2312" w:cs="仿宋_GB2312" w:hint="eastAsia"/>
                <w:sz w:val="28"/>
                <w:szCs w:val="32"/>
              </w:rPr>
              <w:t>核对</w:t>
            </w:r>
            <w:r>
              <w:rPr>
                <w:rFonts w:ascii="方正仿宋_GBK" w:eastAsia="方正仿宋_GBK" w:hAnsi="仿宋_GB2312" w:cs="仿宋_GB2312" w:hint="eastAsia"/>
                <w:sz w:val="28"/>
                <w:szCs w:val="32"/>
              </w:rPr>
              <w:t>机构和救助对象家庭开展实地调研，采取科学的调研方法，展开实地访谈交流，收集实践资料，为本标准编制提供实践支撑。</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征求意见法：向湖北省高等院校、标准化科研单位等相关单位征求标准修改意见，编制更加全面、更加科学、更加符合实际的省级地方标准。</w:t>
            </w:r>
          </w:p>
          <w:p w:rsidR="000C0C14" w:rsidRDefault="000C0C14" w:rsidP="000C0C14">
            <w:pPr>
              <w:spacing w:line="360" w:lineRule="exact"/>
              <w:ind w:firstLineChars="200"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专家座谈法：邀请关于社会救助领域专家开展标准内容研讨，为编制更加科学、更加合理的</w:t>
            </w:r>
            <w:r w:rsidRPr="009A7F03">
              <w:rPr>
                <w:rFonts w:ascii="方正仿宋_GBK" w:eastAsia="方正仿宋_GBK" w:hAnsi="仿宋_GB2312" w:cs="仿宋_GB2312" w:hint="eastAsia"/>
                <w:sz w:val="28"/>
                <w:szCs w:val="32"/>
              </w:rPr>
              <w:t>居民家庭经济状况核对工作</w:t>
            </w:r>
            <w:r>
              <w:rPr>
                <w:rFonts w:ascii="方正仿宋_GBK" w:eastAsia="方正仿宋_GBK" w:hAnsi="仿宋_GB2312" w:cs="仿宋_GB2312" w:hint="eastAsia"/>
                <w:sz w:val="28"/>
                <w:szCs w:val="32"/>
              </w:rPr>
              <w:t>标准提供智力支撑。</w:t>
            </w:r>
          </w:p>
          <w:p w:rsidR="0034591D" w:rsidRPr="0034591D" w:rsidRDefault="000C0C14" w:rsidP="000C0C14">
            <w:pPr>
              <w:adjustRightInd w:val="0"/>
              <w:snapToGrid w:val="0"/>
              <w:spacing w:line="360" w:lineRule="exact"/>
              <w:ind w:firstLine="560"/>
              <w:rPr>
                <w:rFonts w:ascii="方正仿宋_GBK" w:eastAsia="方正仿宋_GBK" w:hAnsi="宋体"/>
                <w:color w:val="000000"/>
                <w:sz w:val="28"/>
                <w:szCs w:val="32"/>
              </w:rPr>
            </w:pPr>
            <w:r>
              <w:rPr>
                <w:rFonts w:ascii="方正仿宋_GBK" w:eastAsia="方正仿宋_GBK" w:hAnsi="仿宋_GB2312" w:cs="仿宋_GB2312" w:hint="eastAsia"/>
                <w:sz w:val="28"/>
                <w:szCs w:val="32"/>
              </w:rPr>
              <w:t>为保证本标准的科学性和适用性，2023年</w:t>
            </w:r>
            <w:r>
              <w:rPr>
                <w:rFonts w:ascii="方正仿宋_GBK" w:eastAsia="方正仿宋_GBK" w:hAnsi="仿宋_GB2312" w:cs="仿宋_GB2312"/>
                <w:sz w:val="28"/>
                <w:szCs w:val="32"/>
              </w:rPr>
              <w:t>7</w:t>
            </w:r>
            <w:r>
              <w:rPr>
                <w:rFonts w:ascii="方正仿宋_GBK" w:eastAsia="方正仿宋_GBK" w:hAnsi="仿宋_GB2312" w:cs="仿宋_GB2312" w:hint="eastAsia"/>
                <w:sz w:val="28"/>
                <w:szCs w:val="32"/>
              </w:rPr>
              <w:t>月起草组前往</w:t>
            </w:r>
            <w:r w:rsidRPr="00597B19">
              <w:rPr>
                <w:rFonts w:ascii="方正仿宋_GBK" w:eastAsia="方正仿宋_GBK" w:hAnsi="仿宋_GB2312" w:cs="仿宋_GB2312" w:hint="eastAsia"/>
                <w:sz w:val="28"/>
                <w:szCs w:val="32"/>
              </w:rPr>
              <w:t>襄阳市</w:t>
            </w:r>
            <w:r>
              <w:rPr>
                <w:rFonts w:ascii="方正仿宋_GBK" w:eastAsia="方正仿宋_GBK" w:hAnsi="仿宋_GB2312" w:cs="仿宋_GB2312" w:hint="eastAsia"/>
                <w:sz w:val="28"/>
                <w:szCs w:val="32"/>
              </w:rPr>
              <w:t>、</w:t>
            </w:r>
            <w:r w:rsidRPr="00597B19">
              <w:rPr>
                <w:rFonts w:ascii="方正仿宋_GBK" w:eastAsia="方正仿宋_GBK" w:hAnsi="仿宋_GB2312" w:cs="仿宋_GB2312" w:hint="eastAsia"/>
                <w:sz w:val="28"/>
                <w:szCs w:val="32"/>
              </w:rPr>
              <w:t>荆州市</w:t>
            </w:r>
            <w:r>
              <w:rPr>
                <w:rFonts w:ascii="方正仿宋_GBK" w:eastAsia="方正仿宋_GBK" w:hAnsi="仿宋_GB2312" w:cs="仿宋_GB2312" w:hint="eastAsia"/>
                <w:sz w:val="28"/>
                <w:szCs w:val="32"/>
              </w:rPr>
              <w:t>、</w:t>
            </w:r>
            <w:r w:rsidRPr="00597B19">
              <w:rPr>
                <w:rFonts w:ascii="方正仿宋_GBK" w:eastAsia="方正仿宋_GBK" w:hAnsi="仿宋_GB2312" w:cs="仿宋_GB2312" w:hint="eastAsia"/>
                <w:sz w:val="28"/>
                <w:szCs w:val="32"/>
              </w:rPr>
              <w:t>天门市</w:t>
            </w:r>
            <w:r>
              <w:rPr>
                <w:rFonts w:ascii="方正仿宋_GBK" w:eastAsia="方正仿宋_GBK" w:hAnsi="仿宋_GB2312" w:cs="仿宋_GB2312" w:hint="eastAsia"/>
                <w:sz w:val="28"/>
                <w:szCs w:val="32"/>
              </w:rPr>
              <w:t>等地方</w:t>
            </w:r>
            <w:r w:rsidRPr="00597B19">
              <w:rPr>
                <w:rFonts w:ascii="方正仿宋_GBK" w:eastAsia="方正仿宋_GBK" w:hAnsi="仿宋_GB2312" w:cs="仿宋_GB2312" w:hint="eastAsia"/>
                <w:sz w:val="28"/>
                <w:szCs w:val="32"/>
              </w:rPr>
              <w:t>核对</w:t>
            </w:r>
            <w:r>
              <w:rPr>
                <w:rFonts w:ascii="方正仿宋_GBK" w:eastAsia="方正仿宋_GBK" w:hAnsi="仿宋_GB2312" w:cs="仿宋_GB2312" w:hint="eastAsia"/>
                <w:sz w:val="28"/>
                <w:szCs w:val="32"/>
              </w:rPr>
              <w:t>机构和救助对象家庭开展实地调研，就</w:t>
            </w:r>
            <w:r w:rsidRPr="00597B19">
              <w:rPr>
                <w:rFonts w:ascii="方正仿宋_GBK" w:eastAsia="方正仿宋_GBK" w:hAnsi="仿宋_GB2312" w:cs="仿宋_GB2312" w:hint="eastAsia"/>
                <w:sz w:val="28"/>
                <w:szCs w:val="32"/>
              </w:rPr>
              <w:t>居民家庭经济状况核对工作</w:t>
            </w:r>
            <w:r>
              <w:rPr>
                <w:rFonts w:ascii="方正仿宋_GBK" w:eastAsia="方正仿宋_GBK" w:hAnsi="仿宋_GB2312" w:cs="仿宋_GB2312" w:hint="eastAsia"/>
                <w:sz w:val="28"/>
                <w:szCs w:val="32"/>
              </w:rPr>
              <w:t>服务现状、服务内容、服务成效等进行深入讨论，并充分汲取各地优秀经验做法融入本标准，进一步完善标准草案，形成征求意见稿。</w:t>
            </w:r>
          </w:p>
        </w:tc>
      </w:tr>
      <w:tr w:rsidR="00BD4594" w:rsidTr="0034591D">
        <w:trPr>
          <w:trHeight w:val="20"/>
          <w:jc w:val="center"/>
        </w:trPr>
        <w:tc>
          <w:tcPr>
            <w:tcW w:w="5000" w:type="pct"/>
            <w:gridSpan w:val="4"/>
          </w:tcPr>
          <w:p w:rsidR="00BD4594" w:rsidRDefault="00182126">
            <w:pPr>
              <w:adjustRightInd w:val="0"/>
              <w:snapToGrid w:val="0"/>
              <w:spacing w:line="360" w:lineRule="exact"/>
              <w:ind w:firstLine="560"/>
              <w:rPr>
                <w:rFonts w:ascii="方正仿宋_GBK" w:eastAsia="方正仿宋_GBK"/>
                <w:color w:val="000000"/>
                <w:sz w:val="28"/>
                <w:szCs w:val="28"/>
              </w:rPr>
            </w:pPr>
            <w:r>
              <w:rPr>
                <w:rFonts w:ascii="方正仿宋_GBK" w:eastAsia="方正仿宋_GBK" w:hint="eastAsia"/>
                <w:color w:val="000000"/>
                <w:sz w:val="28"/>
                <w:szCs w:val="28"/>
              </w:rPr>
              <w:lastRenderedPageBreak/>
              <w:t>3.标准比对：</w:t>
            </w:r>
          </w:p>
          <w:p w:rsidR="00BD4594" w:rsidRDefault="00182126">
            <w:pPr>
              <w:spacing w:line="360" w:lineRule="exact"/>
              <w:ind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与本标准相关的国家标准有</w:t>
            </w:r>
            <w:r w:rsidR="009A7F03">
              <w:rPr>
                <w:rFonts w:ascii="方正仿宋_GBK" w:eastAsia="方正仿宋_GBK" w:hAnsi="仿宋_GB2312" w:cs="仿宋_GB2312"/>
                <w:sz w:val="28"/>
                <w:szCs w:val="32"/>
              </w:rPr>
              <w:t>2</w:t>
            </w:r>
            <w:r>
              <w:rPr>
                <w:rFonts w:ascii="方正仿宋_GBK" w:eastAsia="方正仿宋_GBK" w:hAnsi="仿宋_GB2312" w:cs="仿宋_GB2312" w:hint="eastAsia"/>
                <w:sz w:val="28"/>
                <w:szCs w:val="32"/>
              </w:rPr>
              <w:t>项，行业标准</w:t>
            </w:r>
            <w:r w:rsidR="009A7F03">
              <w:rPr>
                <w:rFonts w:ascii="方正仿宋_GBK" w:eastAsia="方正仿宋_GBK" w:hAnsi="仿宋_GB2312" w:cs="仿宋_GB2312"/>
                <w:sz w:val="28"/>
                <w:szCs w:val="32"/>
              </w:rPr>
              <w:t>5</w:t>
            </w:r>
            <w:r>
              <w:rPr>
                <w:rFonts w:ascii="方正仿宋_GBK" w:eastAsia="方正仿宋_GBK" w:hAnsi="仿宋_GB2312" w:cs="仿宋_GB2312" w:hint="eastAsia"/>
                <w:sz w:val="28"/>
                <w:szCs w:val="32"/>
              </w:rPr>
              <w:t>项，省级地方标准1项，比对情况如下：</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GB/T 22239—2019《信息安全技术网络安全等级保护基本要求》:规定了网络安全等级保护的基本要求</w:t>
            </w:r>
            <w:r w:rsidR="00597B19">
              <w:rPr>
                <w:rFonts w:ascii="方正仿宋_GBK" w:eastAsia="方正仿宋_GBK" w:hAnsi="仿宋_GB2312" w:cs="仿宋_GB2312" w:hint="eastAsia"/>
                <w:sz w:val="28"/>
                <w:szCs w:val="32"/>
              </w:rPr>
              <w:t>，与本标准相配套，便于标准的理解和使用。</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GB 25201《建筑消防设施的维护管理》: 规定了建筑消防设施的维护管理要求，</w:t>
            </w:r>
            <w:r w:rsidR="00597B19">
              <w:rPr>
                <w:rFonts w:ascii="方正仿宋_GBK" w:eastAsia="方正仿宋_GBK" w:hAnsi="仿宋_GB2312" w:cs="仿宋_GB2312" w:hint="eastAsia"/>
                <w:sz w:val="28"/>
                <w:szCs w:val="32"/>
              </w:rPr>
              <w:t>与本标准相配套，便于标准的理解和使用。</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MZ/T 072-2016《居民家庭经济状况核对 总则》: 是关于居民家庭经济状况核对的总体规定，包括核对的目的、原则、程序和责任等内容，</w:t>
            </w:r>
            <w:r w:rsidR="00597B19">
              <w:rPr>
                <w:rFonts w:ascii="方正仿宋_GBK" w:eastAsia="方正仿宋_GBK" w:hAnsi="仿宋_GB2312" w:cs="仿宋_GB2312" w:hint="eastAsia"/>
                <w:sz w:val="28"/>
                <w:szCs w:val="32"/>
              </w:rPr>
              <w:t>与本标准相配套，便于标准的理解和使用。</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MZ/T 073《居民家庭经济状况核对 数据元》: 规定了居民家庭经济状况核对中所涉及的数据元素，</w:t>
            </w:r>
            <w:r w:rsidR="00597B19">
              <w:rPr>
                <w:rFonts w:ascii="方正仿宋_GBK" w:eastAsia="方正仿宋_GBK" w:hAnsi="仿宋_GB2312" w:cs="仿宋_GB2312" w:hint="eastAsia"/>
                <w:sz w:val="28"/>
                <w:szCs w:val="32"/>
              </w:rPr>
              <w:t>与本标准相配套，便于标准的理解和使用。</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MZ/T 074《居民家庭经济状况核对 数据接口》: 规定了居民家庭经济状况核对中数据交换的接口标准，</w:t>
            </w:r>
            <w:r w:rsidR="00597B19">
              <w:rPr>
                <w:rFonts w:ascii="方正仿宋_GBK" w:eastAsia="方正仿宋_GBK" w:hAnsi="仿宋_GB2312" w:cs="仿宋_GB2312" w:hint="eastAsia"/>
                <w:sz w:val="28"/>
                <w:szCs w:val="32"/>
              </w:rPr>
              <w:t>与本标准相配套，便于标准的理解和使用。</w:t>
            </w:r>
          </w:p>
          <w:p w:rsid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t>MZ/T 075《居民家庭经济状况核对 档案管理》: 规定了居民家庭经济状况核对中涉及的档案管理要求，</w:t>
            </w:r>
            <w:r w:rsidR="00597B19">
              <w:rPr>
                <w:rFonts w:ascii="方正仿宋_GBK" w:eastAsia="方正仿宋_GBK" w:hAnsi="仿宋_GB2312" w:cs="仿宋_GB2312" w:hint="eastAsia"/>
                <w:sz w:val="28"/>
                <w:szCs w:val="32"/>
              </w:rPr>
              <w:t>与本标准相配套，便于标准的理解和使用。</w:t>
            </w:r>
          </w:p>
          <w:p w:rsidR="00BD4594" w:rsidRPr="00597B19" w:rsidRDefault="009A7F03" w:rsidP="00597B19">
            <w:pPr>
              <w:spacing w:line="360" w:lineRule="exact"/>
              <w:ind w:firstLine="560"/>
              <w:rPr>
                <w:rFonts w:ascii="方正仿宋_GBK" w:eastAsia="方正仿宋_GBK" w:hAnsi="仿宋_GB2312" w:cs="仿宋_GB2312"/>
                <w:sz w:val="28"/>
                <w:szCs w:val="32"/>
              </w:rPr>
            </w:pPr>
            <w:r w:rsidRPr="009A7F03">
              <w:rPr>
                <w:rFonts w:ascii="方正仿宋_GBK" w:eastAsia="方正仿宋_GBK" w:hAnsi="仿宋_GB2312" w:cs="仿宋_GB2312" w:hint="eastAsia"/>
                <w:sz w:val="28"/>
                <w:szCs w:val="32"/>
              </w:rPr>
              <w:lastRenderedPageBreak/>
              <w:t>MZ/T 108-2018《居民家庭经济状况核对信息安全管理规范》: 规定了居民家庭经济状况核对中信息安全管理的要求</w:t>
            </w:r>
            <w:r w:rsidR="00597B19">
              <w:rPr>
                <w:rFonts w:ascii="方正仿宋_GBK" w:eastAsia="方正仿宋_GBK" w:hAnsi="仿宋_GB2312" w:cs="仿宋_GB2312" w:hint="eastAsia"/>
                <w:sz w:val="28"/>
                <w:szCs w:val="32"/>
              </w:rPr>
              <w:t>，与本标准相配套，便于标准的理解和使用。</w:t>
            </w:r>
          </w:p>
        </w:tc>
      </w:tr>
      <w:tr w:rsidR="00BD4594" w:rsidTr="0034591D">
        <w:trPr>
          <w:trHeight w:val="578"/>
          <w:jc w:val="center"/>
        </w:trPr>
        <w:tc>
          <w:tcPr>
            <w:tcW w:w="5000" w:type="pct"/>
            <w:gridSpan w:val="4"/>
          </w:tcPr>
          <w:p w:rsidR="00BD4594" w:rsidRDefault="00182126">
            <w:pPr>
              <w:adjustRightInd w:val="0"/>
              <w:snapToGrid w:val="0"/>
              <w:spacing w:line="360" w:lineRule="exact"/>
              <w:ind w:firstLine="560"/>
              <w:rPr>
                <w:rFonts w:ascii="方正仿宋_GBK" w:eastAsia="方正仿宋_GBK"/>
                <w:color w:val="000000"/>
                <w:sz w:val="28"/>
                <w:szCs w:val="28"/>
              </w:rPr>
            </w:pPr>
            <w:r>
              <w:rPr>
                <w:rFonts w:ascii="方正仿宋_GBK" w:eastAsia="方正仿宋_GBK" w:hint="eastAsia"/>
                <w:color w:val="000000"/>
                <w:sz w:val="28"/>
                <w:szCs w:val="28"/>
              </w:rPr>
              <w:lastRenderedPageBreak/>
              <w:t>4.风险分析：</w:t>
            </w:r>
          </w:p>
          <w:p w:rsidR="00BD4594" w:rsidRDefault="00182126" w:rsidP="008B4C6C">
            <w:pPr>
              <w:spacing w:line="360" w:lineRule="exact"/>
              <w:ind w:firstLine="560"/>
              <w:rPr>
                <w:rFonts w:ascii="方正仿宋_GBK" w:eastAsia="方正仿宋_GBK" w:hAnsi="仿宋_GB2312" w:cs="仿宋_GB2312"/>
                <w:sz w:val="28"/>
                <w:szCs w:val="32"/>
              </w:rPr>
            </w:pPr>
            <w:r>
              <w:rPr>
                <w:rFonts w:ascii="方正仿宋_GBK" w:eastAsia="方正仿宋_GBK" w:hAnsi="仿宋_GB2312" w:cs="仿宋_GB2312" w:hint="eastAsia"/>
                <w:sz w:val="28"/>
                <w:szCs w:val="32"/>
              </w:rPr>
              <w:t>本标准与利益相关方未出现重大分歧。</w:t>
            </w:r>
          </w:p>
          <w:p w:rsidR="00BD4594" w:rsidRDefault="00BD4594">
            <w:pPr>
              <w:spacing w:line="360" w:lineRule="exact"/>
              <w:ind w:firstLine="560"/>
              <w:rPr>
                <w:rFonts w:ascii="方正仿宋_GBK" w:eastAsia="方正仿宋_GBK" w:hAnsi="仿宋_GB2312" w:cs="仿宋_GB2312"/>
                <w:sz w:val="28"/>
                <w:szCs w:val="32"/>
              </w:rPr>
            </w:pPr>
          </w:p>
        </w:tc>
      </w:tr>
      <w:tr w:rsidR="00BD4594" w:rsidTr="0034591D">
        <w:trPr>
          <w:trHeight w:val="2412"/>
          <w:jc w:val="center"/>
        </w:trPr>
        <w:tc>
          <w:tcPr>
            <w:tcW w:w="5000" w:type="pct"/>
            <w:gridSpan w:val="4"/>
          </w:tcPr>
          <w:p w:rsidR="00BD4594" w:rsidRDefault="00182126">
            <w:pPr>
              <w:adjustRightInd w:val="0"/>
              <w:snapToGrid w:val="0"/>
              <w:spacing w:line="360" w:lineRule="exact"/>
              <w:ind w:firstLine="560"/>
              <w:rPr>
                <w:rFonts w:ascii="方正仿宋_GBK" w:eastAsia="方正仿宋_GBK"/>
                <w:color w:val="000000"/>
                <w:sz w:val="28"/>
                <w:szCs w:val="28"/>
              </w:rPr>
            </w:pPr>
            <w:r>
              <w:rPr>
                <w:rFonts w:ascii="方正仿宋_GBK" w:eastAsia="方正仿宋_GBK" w:hint="eastAsia"/>
                <w:color w:val="000000"/>
                <w:sz w:val="28"/>
                <w:szCs w:val="28"/>
              </w:rPr>
              <w:t>5.宣贯实施计划：</w:t>
            </w:r>
          </w:p>
          <w:p w:rsidR="00BD4594" w:rsidRDefault="00BD4594" w:rsidP="00F35650">
            <w:pPr>
              <w:pStyle w:val="a3"/>
              <w:ind w:firstLine="480"/>
            </w:pPr>
          </w:p>
          <w:p w:rsidR="00BD4594" w:rsidRDefault="00446E3E" w:rsidP="00F35650">
            <w:pPr>
              <w:pStyle w:val="a3"/>
              <w:ind w:firstLine="480"/>
              <w:rPr>
                <w:color w:val="000000"/>
                <w:szCs w:val="28"/>
              </w:rPr>
            </w:pPr>
            <w:r>
              <w:rPr>
                <w:rFonts w:hint="eastAsia"/>
              </w:rPr>
              <w:t>采取会议、培训、</w:t>
            </w:r>
            <w:r w:rsidR="00182126">
              <w:rPr>
                <w:rFonts w:hint="eastAsia"/>
              </w:rPr>
              <w:t>新闻</w:t>
            </w:r>
            <w:r>
              <w:rPr>
                <w:rFonts w:hint="eastAsia"/>
              </w:rPr>
              <w:t>等多种方式宣贯标准，解读标准内容，将</w:t>
            </w:r>
            <w:r w:rsidR="00182126">
              <w:rPr>
                <w:rFonts w:hint="eastAsia"/>
              </w:rPr>
              <w:t>标准执行情况纳入考核范围，有效推动标准落地实施。</w:t>
            </w:r>
          </w:p>
        </w:tc>
      </w:tr>
      <w:tr w:rsidR="00BD4594" w:rsidTr="0034591D">
        <w:trPr>
          <w:trHeight w:val="3491"/>
          <w:jc w:val="center"/>
        </w:trPr>
        <w:tc>
          <w:tcPr>
            <w:tcW w:w="5000" w:type="pct"/>
            <w:gridSpan w:val="4"/>
          </w:tcPr>
          <w:p w:rsidR="00BD4594" w:rsidRDefault="00182126" w:rsidP="00F35650">
            <w:pPr>
              <w:pStyle w:val="a3"/>
              <w:ind w:firstLine="480"/>
            </w:pPr>
            <w:r>
              <w:rPr>
                <w:rFonts w:hint="eastAsia"/>
              </w:rPr>
              <w:t>6.专家组：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4675"/>
              <w:gridCol w:w="2102"/>
              <w:gridCol w:w="1704"/>
            </w:tblGrid>
            <w:tr w:rsidR="00BD4594" w:rsidTr="005F0C66">
              <w:trPr>
                <w:trHeight w:val="532"/>
              </w:trPr>
              <w:tc>
                <w:tcPr>
                  <w:tcW w:w="744" w:type="pct"/>
                  <w:shd w:val="clear" w:color="auto" w:fill="F1F1F1"/>
                  <w:vAlign w:val="center"/>
                </w:tcPr>
                <w:p w:rsidR="00BD4594" w:rsidRDefault="00182126" w:rsidP="00F35650">
                  <w:pPr>
                    <w:spacing w:line="400" w:lineRule="exact"/>
                    <w:jc w:val="center"/>
                    <w:rPr>
                      <w:rFonts w:ascii="仿宋_GB2312" w:eastAsia="仿宋_GB2312"/>
                      <w:sz w:val="24"/>
                    </w:rPr>
                  </w:pPr>
                  <w:r>
                    <w:rPr>
                      <w:rFonts w:ascii="仿宋_GB2312" w:eastAsia="仿宋_GB2312" w:hint="eastAsia"/>
                      <w:sz w:val="24"/>
                    </w:rPr>
                    <w:t>姓名</w:t>
                  </w:r>
                </w:p>
              </w:tc>
              <w:tc>
                <w:tcPr>
                  <w:tcW w:w="2346" w:type="pct"/>
                  <w:shd w:val="clear" w:color="auto" w:fill="F1F1F1"/>
                  <w:vAlign w:val="center"/>
                </w:tcPr>
                <w:p w:rsidR="00BD4594" w:rsidRDefault="00182126" w:rsidP="00CC1A51">
                  <w:pPr>
                    <w:spacing w:line="400" w:lineRule="exact"/>
                    <w:ind w:firstLine="480"/>
                    <w:jc w:val="center"/>
                    <w:rPr>
                      <w:rFonts w:ascii="仿宋_GB2312" w:eastAsia="仿宋_GB2312"/>
                      <w:sz w:val="24"/>
                    </w:rPr>
                  </w:pPr>
                  <w:r>
                    <w:rPr>
                      <w:rFonts w:ascii="仿宋_GB2312" w:eastAsia="仿宋_GB2312" w:hint="eastAsia"/>
                      <w:sz w:val="24"/>
                    </w:rPr>
                    <w:t>单位</w:t>
                  </w:r>
                </w:p>
              </w:tc>
              <w:tc>
                <w:tcPr>
                  <w:tcW w:w="1055" w:type="pct"/>
                  <w:shd w:val="clear" w:color="auto" w:fill="F1F1F1"/>
                  <w:vAlign w:val="center"/>
                </w:tcPr>
                <w:p w:rsidR="00BD4594" w:rsidRDefault="00182126" w:rsidP="00CC1A51">
                  <w:pPr>
                    <w:spacing w:line="400" w:lineRule="exact"/>
                    <w:ind w:firstLine="480"/>
                    <w:jc w:val="center"/>
                    <w:rPr>
                      <w:rFonts w:ascii="仿宋_GB2312" w:eastAsia="仿宋_GB2312"/>
                      <w:sz w:val="24"/>
                    </w:rPr>
                  </w:pPr>
                  <w:r>
                    <w:rPr>
                      <w:rFonts w:ascii="仿宋_GB2312" w:eastAsia="仿宋_GB2312" w:hint="eastAsia"/>
                      <w:sz w:val="24"/>
                    </w:rPr>
                    <w:t>职称职务</w:t>
                  </w:r>
                </w:p>
              </w:tc>
              <w:tc>
                <w:tcPr>
                  <w:tcW w:w="855" w:type="pct"/>
                  <w:shd w:val="clear" w:color="auto" w:fill="F1F1F1"/>
                  <w:vAlign w:val="center"/>
                </w:tcPr>
                <w:p w:rsidR="00BD4594" w:rsidRDefault="00182126" w:rsidP="00CC1A51">
                  <w:pPr>
                    <w:spacing w:line="400" w:lineRule="exact"/>
                    <w:ind w:firstLine="480"/>
                    <w:jc w:val="center"/>
                    <w:rPr>
                      <w:rFonts w:ascii="仿宋_GB2312" w:eastAsia="仿宋_GB2312"/>
                      <w:sz w:val="24"/>
                    </w:rPr>
                  </w:pPr>
                  <w:r>
                    <w:rPr>
                      <w:rFonts w:ascii="仿宋_GB2312" w:eastAsia="仿宋_GB2312" w:hint="eastAsia"/>
                      <w:sz w:val="24"/>
                    </w:rPr>
                    <w:t>专业</w:t>
                  </w:r>
                </w:p>
              </w:tc>
            </w:tr>
            <w:tr w:rsidR="00A82729" w:rsidTr="005F0C66">
              <w:trPr>
                <w:trHeight w:val="90"/>
              </w:trPr>
              <w:tc>
                <w:tcPr>
                  <w:tcW w:w="744" w:type="pct"/>
                  <w:vAlign w:val="center"/>
                </w:tcPr>
                <w:p w:rsidR="00A82729" w:rsidRDefault="00A82729" w:rsidP="00F35650">
                  <w:pPr>
                    <w:spacing w:line="400" w:lineRule="exact"/>
                    <w:jc w:val="center"/>
                    <w:rPr>
                      <w:rFonts w:ascii="仿宋_GB2312" w:eastAsia="仿宋_GB2312"/>
                      <w:sz w:val="24"/>
                    </w:rPr>
                  </w:pPr>
                  <w:r>
                    <w:rPr>
                      <w:rFonts w:ascii="仿宋_GB2312" w:eastAsia="仿宋_GB2312" w:hint="eastAsia"/>
                      <w:sz w:val="24"/>
                    </w:rPr>
                    <w:t>陈文兵</w:t>
                  </w:r>
                </w:p>
              </w:tc>
              <w:tc>
                <w:tcPr>
                  <w:tcW w:w="2346" w:type="pct"/>
                  <w:vAlign w:val="center"/>
                </w:tcPr>
                <w:p w:rsidR="00A82729" w:rsidRDefault="00A82729" w:rsidP="00A82729">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A82729" w:rsidRDefault="00A82729" w:rsidP="00A82729">
                  <w:pPr>
                    <w:spacing w:line="400" w:lineRule="exact"/>
                    <w:ind w:firstLine="480"/>
                    <w:jc w:val="center"/>
                    <w:rPr>
                      <w:rFonts w:ascii="仿宋_GB2312" w:eastAsia="仿宋_GB2312"/>
                      <w:sz w:val="24"/>
                    </w:rPr>
                  </w:pPr>
                  <w:r>
                    <w:rPr>
                      <w:rFonts w:ascii="仿宋_GB2312" w:eastAsia="仿宋_GB2312" w:hint="eastAsia"/>
                      <w:sz w:val="24"/>
                    </w:rPr>
                    <w:t>主任</w:t>
                  </w:r>
                </w:p>
              </w:tc>
              <w:tc>
                <w:tcPr>
                  <w:tcW w:w="855" w:type="pct"/>
                  <w:vAlign w:val="center"/>
                </w:tcPr>
                <w:p w:rsidR="00A82729" w:rsidRDefault="00A82729" w:rsidP="00A82729">
                  <w:pPr>
                    <w:spacing w:line="400" w:lineRule="exact"/>
                    <w:ind w:firstLine="480"/>
                    <w:jc w:val="center"/>
                    <w:rPr>
                      <w:rFonts w:ascii="仿宋_GB2312" w:eastAsia="仿宋_GB2312"/>
                      <w:sz w:val="24"/>
                    </w:rPr>
                  </w:pPr>
                </w:p>
              </w:tc>
            </w:tr>
            <w:tr w:rsidR="00A82729" w:rsidTr="005F0C66">
              <w:trPr>
                <w:trHeight w:val="352"/>
              </w:trPr>
              <w:tc>
                <w:tcPr>
                  <w:tcW w:w="744" w:type="pct"/>
                  <w:vAlign w:val="center"/>
                </w:tcPr>
                <w:p w:rsidR="00A82729" w:rsidRDefault="00A82729" w:rsidP="00F35650">
                  <w:pPr>
                    <w:spacing w:line="400" w:lineRule="exact"/>
                    <w:jc w:val="center"/>
                    <w:rPr>
                      <w:rFonts w:ascii="仿宋_GB2312" w:eastAsia="仿宋_GB2312"/>
                      <w:sz w:val="24"/>
                    </w:rPr>
                  </w:pPr>
                  <w:r>
                    <w:rPr>
                      <w:rFonts w:ascii="仿宋_GB2312" w:eastAsia="仿宋_GB2312" w:hint="eastAsia"/>
                      <w:sz w:val="24"/>
                    </w:rPr>
                    <w:t>王  巍</w:t>
                  </w:r>
                </w:p>
              </w:tc>
              <w:tc>
                <w:tcPr>
                  <w:tcW w:w="2346" w:type="pct"/>
                  <w:vAlign w:val="center"/>
                </w:tcPr>
                <w:p w:rsidR="00A82729" w:rsidRDefault="00A82729" w:rsidP="00A82729">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A82729" w:rsidRDefault="00A82729" w:rsidP="00A82729">
                  <w:pPr>
                    <w:spacing w:line="400" w:lineRule="exact"/>
                    <w:ind w:firstLine="480"/>
                    <w:jc w:val="center"/>
                    <w:rPr>
                      <w:rFonts w:ascii="仿宋_GB2312" w:eastAsia="仿宋_GB2312"/>
                      <w:sz w:val="24"/>
                    </w:rPr>
                  </w:pPr>
                  <w:r>
                    <w:rPr>
                      <w:rFonts w:ascii="仿宋_GB2312" w:eastAsia="仿宋_GB2312" w:hint="eastAsia"/>
                      <w:sz w:val="24"/>
                    </w:rPr>
                    <w:t>副主任</w:t>
                  </w:r>
                </w:p>
              </w:tc>
              <w:tc>
                <w:tcPr>
                  <w:tcW w:w="855" w:type="pct"/>
                  <w:vAlign w:val="center"/>
                </w:tcPr>
                <w:p w:rsidR="00A82729" w:rsidRDefault="00A82729" w:rsidP="00A82729">
                  <w:pPr>
                    <w:spacing w:line="400" w:lineRule="exact"/>
                    <w:ind w:firstLine="480"/>
                    <w:jc w:val="center"/>
                    <w:rPr>
                      <w:rFonts w:ascii="仿宋_GB2312" w:eastAsia="仿宋_GB2312"/>
                      <w:sz w:val="24"/>
                    </w:rPr>
                  </w:pPr>
                </w:p>
              </w:tc>
            </w:tr>
            <w:tr w:rsidR="007834CC" w:rsidTr="005F0C66">
              <w:trPr>
                <w:trHeight w:val="372"/>
              </w:trPr>
              <w:tc>
                <w:tcPr>
                  <w:tcW w:w="744" w:type="pct"/>
                </w:tcPr>
                <w:p w:rsidR="007834CC" w:rsidRDefault="007834CC" w:rsidP="00F35650">
                  <w:pPr>
                    <w:spacing w:line="400" w:lineRule="exact"/>
                    <w:jc w:val="center"/>
                    <w:rPr>
                      <w:rFonts w:ascii="仿宋_GB2312" w:eastAsia="仿宋_GB2312"/>
                      <w:sz w:val="24"/>
                    </w:rPr>
                  </w:pPr>
                  <w:r>
                    <w:rPr>
                      <w:rFonts w:ascii="仿宋_GB2312" w:eastAsia="仿宋_GB2312" w:hint="eastAsia"/>
                      <w:sz w:val="24"/>
                    </w:rPr>
                    <w:t>陈爱球</w:t>
                  </w:r>
                </w:p>
              </w:tc>
              <w:tc>
                <w:tcPr>
                  <w:tcW w:w="2346" w:type="pct"/>
                </w:tcPr>
                <w:p w:rsidR="007834CC" w:rsidRDefault="007834CC" w:rsidP="007834CC">
                  <w:pPr>
                    <w:spacing w:line="400" w:lineRule="exact"/>
                    <w:ind w:firstLine="480"/>
                    <w:jc w:val="center"/>
                    <w:rPr>
                      <w:rFonts w:ascii="仿宋_GB2312" w:eastAsia="仿宋_GB2312"/>
                      <w:sz w:val="24"/>
                    </w:rPr>
                  </w:pPr>
                  <w:r>
                    <w:rPr>
                      <w:rFonts w:ascii="仿宋_GB2312" w:eastAsia="仿宋_GB2312" w:hint="eastAsia"/>
                      <w:sz w:val="24"/>
                    </w:rPr>
                    <w:t>湖北省社会救助办公室</w:t>
                  </w:r>
                </w:p>
              </w:tc>
              <w:tc>
                <w:tcPr>
                  <w:tcW w:w="1055" w:type="pct"/>
                </w:tcPr>
                <w:p w:rsidR="007834CC" w:rsidRDefault="007834CC" w:rsidP="007834CC">
                  <w:pPr>
                    <w:spacing w:line="400" w:lineRule="exact"/>
                    <w:ind w:firstLine="480"/>
                    <w:jc w:val="center"/>
                    <w:rPr>
                      <w:rFonts w:ascii="仿宋_GB2312" w:eastAsia="仿宋_GB2312"/>
                      <w:sz w:val="24"/>
                    </w:rPr>
                  </w:pPr>
                  <w:r>
                    <w:rPr>
                      <w:rFonts w:ascii="仿宋_GB2312" w:eastAsia="仿宋_GB2312" w:hint="eastAsia"/>
                      <w:sz w:val="24"/>
                    </w:rPr>
                    <w:t>副处长</w:t>
                  </w:r>
                </w:p>
              </w:tc>
              <w:tc>
                <w:tcPr>
                  <w:tcW w:w="855" w:type="pct"/>
                  <w:vAlign w:val="center"/>
                </w:tcPr>
                <w:p w:rsidR="007834CC" w:rsidRDefault="007834CC" w:rsidP="007834CC">
                  <w:pPr>
                    <w:spacing w:line="400" w:lineRule="exact"/>
                    <w:ind w:firstLine="480"/>
                    <w:jc w:val="center"/>
                    <w:rPr>
                      <w:rFonts w:ascii="仿宋_GB2312" w:eastAsia="仿宋_GB2312"/>
                      <w:sz w:val="24"/>
                    </w:rPr>
                  </w:pPr>
                </w:p>
              </w:tc>
            </w:tr>
            <w:tr w:rsidR="007834CC" w:rsidTr="005F0C66">
              <w:trPr>
                <w:trHeight w:val="372"/>
              </w:trPr>
              <w:tc>
                <w:tcPr>
                  <w:tcW w:w="744" w:type="pct"/>
                </w:tcPr>
                <w:p w:rsidR="007834CC" w:rsidRDefault="007834CC" w:rsidP="00F35650">
                  <w:pPr>
                    <w:spacing w:line="400" w:lineRule="exact"/>
                    <w:jc w:val="center"/>
                    <w:rPr>
                      <w:rFonts w:ascii="仿宋_GB2312" w:eastAsia="仿宋_GB2312"/>
                      <w:sz w:val="24"/>
                    </w:rPr>
                  </w:pPr>
                  <w:r>
                    <w:rPr>
                      <w:rFonts w:ascii="仿宋_GB2312" w:eastAsia="仿宋_GB2312" w:hint="eastAsia"/>
                      <w:sz w:val="24"/>
                    </w:rPr>
                    <w:t>袁  睿</w:t>
                  </w:r>
                </w:p>
              </w:tc>
              <w:tc>
                <w:tcPr>
                  <w:tcW w:w="2346" w:type="pct"/>
                </w:tcPr>
                <w:p w:rsidR="007834CC" w:rsidRDefault="007834CC" w:rsidP="007834CC">
                  <w:pPr>
                    <w:spacing w:line="400" w:lineRule="exact"/>
                    <w:ind w:firstLine="480"/>
                    <w:jc w:val="center"/>
                    <w:rPr>
                      <w:rFonts w:ascii="仿宋_GB2312" w:eastAsia="仿宋_GB2312"/>
                      <w:sz w:val="24"/>
                    </w:rPr>
                  </w:pPr>
                  <w:r>
                    <w:rPr>
                      <w:rFonts w:ascii="仿宋_GB2312" w:eastAsia="仿宋_GB2312" w:hint="eastAsia"/>
                      <w:sz w:val="24"/>
                    </w:rPr>
                    <w:t>襄阳市居民家庭经济状况核对中心</w:t>
                  </w:r>
                </w:p>
              </w:tc>
              <w:tc>
                <w:tcPr>
                  <w:tcW w:w="1055" w:type="pct"/>
                </w:tcPr>
                <w:p w:rsidR="007834CC" w:rsidRDefault="007834CC" w:rsidP="007834CC">
                  <w:pPr>
                    <w:spacing w:line="400" w:lineRule="exact"/>
                    <w:ind w:firstLine="480"/>
                    <w:jc w:val="center"/>
                    <w:rPr>
                      <w:rFonts w:ascii="仿宋_GB2312" w:eastAsia="仿宋_GB2312"/>
                      <w:sz w:val="24"/>
                    </w:rPr>
                  </w:pPr>
                  <w:r>
                    <w:rPr>
                      <w:rFonts w:ascii="仿宋_GB2312" w:eastAsia="仿宋_GB2312" w:hint="eastAsia"/>
                      <w:sz w:val="24"/>
                    </w:rPr>
                    <w:t>主任</w:t>
                  </w:r>
                </w:p>
              </w:tc>
              <w:tc>
                <w:tcPr>
                  <w:tcW w:w="855" w:type="pct"/>
                  <w:vAlign w:val="center"/>
                </w:tcPr>
                <w:p w:rsidR="007834CC" w:rsidRDefault="007834CC" w:rsidP="007834CC">
                  <w:pPr>
                    <w:spacing w:line="400" w:lineRule="exact"/>
                    <w:ind w:firstLine="480"/>
                    <w:jc w:val="center"/>
                    <w:rPr>
                      <w:rFonts w:ascii="仿宋_GB2312" w:eastAsia="仿宋_GB2312"/>
                      <w:sz w:val="24"/>
                    </w:rPr>
                  </w:pPr>
                </w:p>
              </w:tc>
            </w:tr>
            <w:tr w:rsidR="005F0C66" w:rsidTr="000F0A8B">
              <w:trPr>
                <w:trHeight w:val="280"/>
              </w:trPr>
              <w:tc>
                <w:tcPr>
                  <w:tcW w:w="744" w:type="pct"/>
                </w:tcPr>
                <w:p w:rsidR="005F0C66" w:rsidRDefault="005F0C66" w:rsidP="005F0C66">
                  <w:pPr>
                    <w:spacing w:line="400" w:lineRule="exact"/>
                    <w:jc w:val="center"/>
                    <w:rPr>
                      <w:rFonts w:ascii="仿宋_GB2312" w:eastAsia="仿宋_GB2312"/>
                      <w:sz w:val="24"/>
                    </w:rPr>
                  </w:pPr>
                  <w:r>
                    <w:rPr>
                      <w:rFonts w:ascii="仿宋_GB2312" w:eastAsia="仿宋_GB2312" w:hint="eastAsia"/>
                      <w:sz w:val="24"/>
                    </w:rPr>
                    <w:t>赵克武</w:t>
                  </w:r>
                </w:p>
              </w:tc>
              <w:tc>
                <w:tcPr>
                  <w:tcW w:w="2346" w:type="pct"/>
                </w:tcPr>
                <w:p w:rsidR="005F0C66" w:rsidRDefault="005F0C66" w:rsidP="005F0C66">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5F0C66" w:rsidRDefault="00517D76" w:rsidP="005F0C66">
                  <w:pPr>
                    <w:spacing w:line="400" w:lineRule="exact"/>
                    <w:ind w:firstLine="480"/>
                    <w:jc w:val="center"/>
                    <w:rPr>
                      <w:rFonts w:ascii="仿宋_GB2312" w:eastAsia="仿宋_GB2312"/>
                      <w:sz w:val="24"/>
                    </w:rPr>
                  </w:pPr>
                  <w:r>
                    <w:rPr>
                      <w:rFonts w:ascii="仿宋_GB2312" w:eastAsia="仿宋_GB2312" w:hint="eastAsia"/>
                      <w:sz w:val="24"/>
                    </w:rPr>
                    <w:t>七级职员</w:t>
                  </w:r>
                </w:p>
              </w:tc>
              <w:tc>
                <w:tcPr>
                  <w:tcW w:w="855" w:type="pct"/>
                  <w:vAlign w:val="center"/>
                </w:tcPr>
                <w:p w:rsidR="005F0C66" w:rsidRDefault="005F0C66" w:rsidP="005F0C66">
                  <w:pPr>
                    <w:spacing w:line="400" w:lineRule="exact"/>
                    <w:ind w:firstLine="480"/>
                    <w:jc w:val="center"/>
                    <w:rPr>
                      <w:rFonts w:ascii="仿宋_GB2312" w:eastAsia="仿宋_GB2312"/>
                      <w:sz w:val="24"/>
                    </w:rPr>
                  </w:pPr>
                </w:p>
              </w:tc>
            </w:tr>
            <w:tr w:rsidR="005F0C66" w:rsidTr="005F0C66">
              <w:trPr>
                <w:trHeight w:val="372"/>
              </w:trPr>
              <w:tc>
                <w:tcPr>
                  <w:tcW w:w="744" w:type="pct"/>
                  <w:vAlign w:val="center"/>
                </w:tcPr>
                <w:p w:rsidR="005F0C66" w:rsidRDefault="005F0C66" w:rsidP="005F0C66">
                  <w:pPr>
                    <w:spacing w:line="400" w:lineRule="exact"/>
                    <w:jc w:val="center"/>
                    <w:rPr>
                      <w:rFonts w:ascii="仿宋_GB2312" w:eastAsia="仿宋_GB2312"/>
                      <w:sz w:val="24"/>
                    </w:rPr>
                  </w:pPr>
                  <w:r>
                    <w:rPr>
                      <w:rFonts w:ascii="仿宋_GB2312" w:eastAsia="仿宋_GB2312" w:hint="eastAsia"/>
                      <w:sz w:val="24"/>
                    </w:rPr>
                    <w:t>杨志军</w:t>
                  </w:r>
                </w:p>
              </w:tc>
              <w:tc>
                <w:tcPr>
                  <w:tcW w:w="2346" w:type="pct"/>
                </w:tcPr>
                <w:p w:rsidR="005F0C66" w:rsidRDefault="005F0C66" w:rsidP="005F0C66">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5F0C66" w:rsidRDefault="00517D76" w:rsidP="005F0C66">
                  <w:pPr>
                    <w:spacing w:line="400" w:lineRule="exact"/>
                    <w:ind w:firstLine="480"/>
                    <w:jc w:val="center"/>
                    <w:rPr>
                      <w:rFonts w:ascii="仿宋_GB2312" w:eastAsia="仿宋_GB2312"/>
                      <w:sz w:val="24"/>
                    </w:rPr>
                  </w:pPr>
                  <w:r>
                    <w:rPr>
                      <w:rFonts w:ascii="仿宋_GB2312" w:eastAsia="仿宋_GB2312" w:hint="eastAsia"/>
                      <w:sz w:val="24"/>
                    </w:rPr>
                    <w:t>七级职员</w:t>
                  </w:r>
                </w:p>
              </w:tc>
              <w:tc>
                <w:tcPr>
                  <w:tcW w:w="855" w:type="pct"/>
                  <w:vAlign w:val="center"/>
                </w:tcPr>
                <w:p w:rsidR="005F0C66" w:rsidRDefault="005F0C66" w:rsidP="005F0C66">
                  <w:pPr>
                    <w:spacing w:line="400" w:lineRule="exact"/>
                    <w:ind w:firstLine="480"/>
                    <w:jc w:val="center"/>
                    <w:rPr>
                      <w:rFonts w:ascii="仿宋_GB2312" w:eastAsia="仿宋_GB2312"/>
                      <w:sz w:val="24"/>
                    </w:rPr>
                  </w:pPr>
                </w:p>
              </w:tc>
            </w:tr>
            <w:tr w:rsidR="005F0C66" w:rsidTr="005F0C66">
              <w:trPr>
                <w:trHeight w:val="372"/>
              </w:trPr>
              <w:tc>
                <w:tcPr>
                  <w:tcW w:w="744" w:type="pct"/>
                  <w:vAlign w:val="center"/>
                </w:tcPr>
                <w:p w:rsidR="005F0C66" w:rsidRDefault="005F0C66" w:rsidP="005F0C66">
                  <w:pPr>
                    <w:spacing w:line="400" w:lineRule="exact"/>
                    <w:jc w:val="center"/>
                    <w:rPr>
                      <w:rFonts w:ascii="仿宋_GB2312" w:eastAsia="仿宋_GB2312"/>
                      <w:sz w:val="24"/>
                    </w:rPr>
                  </w:pPr>
                  <w:r>
                    <w:rPr>
                      <w:rFonts w:ascii="仿宋_GB2312" w:eastAsia="仿宋_GB2312" w:hint="eastAsia"/>
                      <w:sz w:val="24"/>
                    </w:rPr>
                    <w:t>鄢亚晴</w:t>
                  </w:r>
                </w:p>
              </w:tc>
              <w:tc>
                <w:tcPr>
                  <w:tcW w:w="2346" w:type="pct"/>
                </w:tcPr>
                <w:p w:rsidR="005F0C66" w:rsidRDefault="005F0C66" w:rsidP="005F0C66">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5F0C66" w:rsidRDefault="00517D76" w:rsidP="005F0C66">
                  <w:pPr>
                    <w:spacing w:line="400" w:lineRule="exact"/>
                    <w:ind w:firstLine="480"/>
                    <w:jc w:val="center"/>
                    <w:rPr>
                      <w:rFonts w:ascii="仿宋_GB2312" w:eastAsia="仿宋_GB2312"/>
                      <w:sz w:val="24"/>
                    </w:rPr>
                  </w:pPr>
                  <w:r>
                    <w:rPr>
                      <w:rFonts w:ascii="仿宋_GB2312" w:eastAsia="仿宋_GB2312" w:hint="eastAsia"/>
                      <w:sz w:val="24"/>
                    </w:rPr>
                    <w:t>八</w:t>
                  </w:r>
                  <w:r>
                    <w:rPr>
                      <w:rFonts w:ascii="仿宋_GB2312" w:eastAsia="仿宋_GB2312" w:hint="eastAsia"/>
                      <w:sz w:val="24"/>
                    </w:rPr>
                    <w:t>级职员</w:t>
                  </w:r>
                </w:p>
              </w:tc>
              <w:tc>
                <w:tcPr>
                  <w:tcW w:w="855" w:type="pct"/>
                  <w:vAlign w:val="center"/>
                </w:tcPr>
                <w:p w:rsidR="005F0C66" w:rsidRDefault="005F0C66" w:rsidP="005F0C66">
                  <w:pPr>
                    <w:spacing w:line="400" w:lineRule="exact"/>
                    <w:ind w:firstLine="480"/>
                    <w:jc w:val="center"/>
                    <w:rPr>
                      <w:rFonts w:ascii="仿宋_GB2312" w:eastAsia="仿宋_GB2312"/>
                      <w:sz w:val="24"/>
                    </w:rPr>
                  </w:pPr>
                </w:p>
              </w:tc>
            </w:tr>
            <w:tr w:rsidR="005F0C66" w:rsidTr="005F0C66">
              <w:trPr>
                <w:trHeight w:val="372"/>
              </w:trPr>
              <w:tc>
                <w:tcPr>
                  <w:tcW w:w="744" w:type="pct"/>
                  <w:vAlign w:val="center"/>
                </w:tcPr>
                <w:p w:rsidR="005F0C66" w:rsidRDefault="005F0C66" w:rsidP="005F0C66">
                  <w:pPr>
                    <w:spacing w:line="400" w:lineRule="exact"/>
                    <w:jc w:val="center"/>
                    <w:rPr>
                      <w:rFonts w:ascii="仿宋_GB2312" w:eastAsia="仿宋_GB2312"/>
                      <w:sz w:val="24"/>
                    </w:rPr>
                  </w:pPr>
                  <w:r>
                    <w:rPr>
                      <w:rFonts w:ascii="仿宋_GB2312" w:eastAsia="仿宋_GB2312" w:hint="eastAsia"/>
                      <w:sz w:val="24"/>
                    </w:rPr>
                    <w:t>郭  莉</w:t>
                  </w:r>
                </w:p>
              </w:tc>
              <w:tc>
                <w:tcPr>
                  <w:tcW w:w="2346" w:type="pct"/>
                </w:tcPr>
                <w:p w:rsidR="005F0C66" w:rsidRDefault="005F0C66" w:rsidP="005F0C66">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5F0C66" w:rsidRDefault="00517D76" w:rsidP="005F0C66">
                  <w:pPr>
                    <w:spacing w:line="400" w:lineRule="exact"/>
                    <w:ind w:firstLine="480"/>
                    <w:jc w:val="center"/>
                    <w:rPr>
                      <w:rFonts w:ascii="仿宋_GB2312" w:eastAsia="仿宋_GB2312"/>
                      <w:sz w:val="24"/>
                    </w:rPr>
                  </w:pPr>
                  <w:r>
                    <w:rPr>
                      <w:rFonts w:ascii="仿宋_GB2312" w:eastAsia="仿宋_GB2312" w:hint="eastAsia"/>
                      <w:sz w:val="24"/>
                    </w:rPr>
                    <w:t>八</w:t>
                  </w:r>
                  <w:r>
                    <w:rPr>
                      <w:rFonts w:ascii="仿宋_GB2312" w:eastAsia="仿宋_GB2312" w:hint="eastAsia"/>
                      <w:sz w:val="24"/>
                    </w:rPr>
                    <w:t>级职员</w:t>
                  </w:r>
                </w:p>
              </w:tc>
              <w:tc>
                <w:tcPr>
                  <w:tcW w:w="855" w:type="pct"/>
                  <w:vAlign w:val="center"/>
                </w:tcPr>
                <w:p w:rsidR="005F0C66" w:rsidRDefault="005F0C66" w:rsidP="005F0C66">
                  <w:pPr>
                    <w:spacing w:line="400" w:lineRule="exact"/>
                    <w:ind w:firstLine="480"/>
                    <w:jc w:val="center"/>
                    <w:rPr>
                      <w:rFonts w:ascii="仿宋_GB2312" w:eastAsia="仿宋_GB2312"/>
                      <w:sz w:val="24"/>
                    </w:rPr>
                  </w:pPr>
                </w:p>
              </w:tc>
            </w:tr>
            <w:tr w:rsidR="005F0C66" w:rsidTr="00972EC9">
              <w:trPr>
                <w:trHeight w:val="372"/>
              </w:trPr>
              <w:tc>
                <w:tcPr>
                  <w:tcW w:w="744" w:type="pct"/>
                  <w:vAlign w:val="center"/>
                </w:tcPr>
                <w:p w:rsidR="005F0C66" w:rsidRDefault="005F0C66" w:rsidP="005F0C66">
                  <w:pPr>
                    <w:spacing w:line="400" w:lineRule="exact"/>
                    <w:ind w:firstLineChars="100" w:firstLine="240"/>
                    <w:rPr>
                      <w:rFonts w:ascii="仿宋_GB2312" w:eastAsia="仿宋_GB2312"/>
                      <w:sz w:val="24"/>
                    </w:rPr>
                  </w:pPr>
                  <w:r>
                    <w:rPr>
                      <w:rFonts w:ascii="仿宋_GB2312" w:eastAsia="仿宋_GB2312" w:hint="eastAsia"/>
                      <w:sz w:val="24"/>
                    </w:rPr>
                    <w:t>李骜骋</w:t>
                  </w:r>
                </w:p>
              </w:tc>
              <w:tc>
                <w:tcPr>
                  <w:tcW w:w="2346" w:type="pct"/>
                </w:tcPr>
                <w:p w:rsidR="005F0C66" w:rsidRDefault="005F0C66" w:rsidP="005F0C66">
                  <w:pPr>
                    <w:spacing w:line="400" w:lineRule="exact"/>
                    <w:ind w:firstLine="480"/>
                    <w:jc w:val="center"/>
                    <w:rPr>
                      <w:rFonts w:ascii="仿宋_GB2312" w:eastAsia="仿宋_GB2312"/>
                      <w:sz w:val="24"/>
                    </w:rPr>
                  </w:pPr>
                  <w:r>
                    <w:rPr>
                      <w:rFonts w:ascii="仿宋_GB2312" w:eastAsia="仿宋_GB2312" w:hint="eastAsia"/>
                      <w:sz w:val="24"/>
                    </w:rPr>
                    <w:t>湖北省居民家庭经济状况核对中心</w:t>
                  </w:r>
                </w:p>
              </w:tc>
              <w:tc>
                <w:tcPr>
                  <w:tcW w:w="1055" w:type="pct"/>
                  <w:vAlign w:val="center"/>
                </w:tcPr>
                <w:p w:rsidR="005F0C66" w:rsidRDefault="00517D76" w:rsidP="005F0C66">
                  <w:pPr>
                    <w:spacing w:line="400" w:lineRule="exact"/>
                    <w:ind w:firstLine="480"/>
                    <w:jc w:val="center"/>
                    <w:rPr>
                      <w:rFonts w:ascii="仿宋_GB2312" w:eastAsia="仿宋_GB2312"/>
                      <w:sz w:val="24"/>
                    </w:rPr>
                  </w:pPr>
                  <w:r>
                    <w:rPr>
                      <w:rFonts w:ascii="仿宋_GB2312" w:eastAsia="仿宋_GB2312" w:hint="eastAsia"/>
                      <w:sz w:val="24"/>
                    </w:rPr>
                    <w:t>九</w:t>
                  </w:r>
                  <w:r>
                    <w:rPr>
                      <w:rFonts w:ascii="仿宋_GB2312" w:eastAsia="仿宋_GB2312" w:hint="eastAsia"/>
                      <w:sz w:val="24"/>
                    </w:rPr>
                    <w:t>级职员</w:t>
                  </w:r>
                </w:p>
              </w:tc>
              <w:tc>
                <w:tcPr>
                  <w:tcW w:w="855" w:type="pct"/>
                  <w:vAlign w:val="center"/>
                </w:tcPr>
                <w:p w:rsidR="005F0C66" w:rsidRDefault="005F0C66" w:rsidP="005F0C66">
                  <w:pPr>
                    <w:spacing w:line="400" w:lineRule="exact"/>
                    <w:ind w:firstLine="480"/>
                    <w:jc w:val="center"/>
                    <w:rPr>
                      <w:rFonts w:ascii="仿宋_GB2312" w:eastAsia="仿宋_GB2312"/>
                      <w:sz w:val="24"/>
                    </w:rPr>
                  </w:pPr>
                  <w:bookmarkStart w:id="0" w:name="_GoBack"/>
                  <w:bookmarkEnd w:id="0"/>
                </w:p>
              </w:tc>
            </w:tr>
            <w:tr w:rsidR="000F0A8B" w:rsidTr="003C7474">
              <w:trPr>
                <w:trHeight w:val="372"/>
              </w:trPr>
              <w:tc>
                <w:tcPr>
                  <w:tcW w:w="744" w:type="pct"/>
                  <w:vAlign w:val="center"/>
                </w:tcPr>
                <w:p w:rsidR="000F0A8B" w:rsidRDefault="000F0A8B" w:rsidP="000F0A8B">
                  <w:pPr>
                    <w:spacing w:line="400" w:lineRule="exact"/>
                    <w:ind w:firstLineChars="100" w:firstLine="240"/>
                    <w:rPr>
                      <w:rFonts w:ascii="仿宋_GB2312" w:eastAsia="仿宋_GB2312"/>
                      <w:sz w:val="24"/>
                    </w:rPr>
                  </w:pPr>
                  <w:r w:rsidRPr="000F0A8B">
                    <w:rPr>
                      <w:rFonts w:ascii="仿宋_GB2312" w:eastAsia="仿宋_GB2312" w:hint="eastAsia"/>
                      <w:sz w:val="24"/>
                    </w:rPr>
                    <w:t>沈晓莉</w:t>
                  </w:r>
                </w:p>
              </w:tc>
              <w:tc>
                <w:tcPr>
                  <w:tcW w:w="2346" w:type="pct"/>
                  <w:vAlign w:val="center"/>
                </w:tcPr>
                <w:p w:rsidR="000F0A8B" w:rsidRDefault="000F0A8B" w:rsidP="000F0A8B">
                  <w:pPr>
                    <w:spacing w:line="400" w:lineRule="exact"/>
                    <w:ind w:firstLine="480"/>
                    <w:jc w:val="center"/>
                    <w:rPr>
                      <w:rFonts w:ascii="仿宋_GB2312" w:eastAsia="仿宋_GB2312"/>
                      <w:sz w:val="24"/>
                    </w:rPr>
                  </w:pPr>
                  <w:r w:rsidRPr="000F0A8B">
                    <w:rPr>
                      <w:rFonts w:ascii="仿宋_GB2312" w:eastAsia="仿宋_GB2312" w:hint="eastAsia"/>
                      <w:sz w:val="24"/>
                    </w:rPr>
                    <w:t>杭州菲尔德经济信息咨询有限公司</w:t>
                  </w:r>
                </w:p>
              </w:tc>
              <w:tc>
                <w:tcPr>
                  <w:tcW w:w="1055" w:type="pct"/>
                  <w:vAlign w:val="center"/>
                </w:tcPr>
                <w:p w:rsidR="000F0A8B" w:rsidRDefault="000F0A8B" w:rsidP="000F0A8B">
                  <w:pPr>
                    <w:spacing w:line="400" w:lineRule="exact"/>
                    <w:ind w:firstLine="480"/>
                    <w:jc w:val="center"/>
                    <w:rPr>
                      <w:rFonts w:ascii="仿宋_GB2312" w:eastAsia="仿宋_GB2312"/>
                      <w:sz w:val="24"/>
                    </w:rPr>
                  </w:pPr>
                  <w:r w:rsidRPr="000F0A8B">
                    <w:rPr>
                      <w:rFonts w:ascii="仿宋_GB2312" w:eastAsia="仿宋_GB2312" w:hint="eastAsia"/>
                      <w:sz w:val="24"/>
                    </w:rPr>
                    <w:t>销售总监</w:t>
                  </w:r>
                </w:p>
              </w:tc>
              <w:tc>
                <w:tcPr>
                  <w:tcW w:w="855" w:type="pct"/>
                  <w:vAlign w:val="center"/>
                </w:tcPr>
                <w:p w:rsidR="000F0A8B" w:rsidRDefault="000F0A8B" w:rsidP="000F0A8B">
                  <w:pPr>
                    <w:spacing w:line="400" w:lineRule="exact"/>
                    <w:ind w:firstLine="480"/>
                    <w:jc w:val="center"/>
                    <w:rPr>
                      <w:rFonts w:ascii="仿宋_GB2312" w:eastAsia="仿宋_GB2312"/>
                      <w:sz w:val="24"/>
                    </w:rPr>
                  </w:pPr>
                </w:p>
              </w:tc>
            </w:tr>
            <w:tr w:rsidR="000F0A8B" w:rsidTr="003C7474">
              <w:trPr>
                <w:trHeight w:val="372"/>
              </w:trPr>
              <w:tc>
                <w:tcPr>
                  <w:tcW w:w="744" w:type="pct"/>
                  <w:vAlign w:val="center"/>
                </w:tcPr>
                <w:p w:rsidR="000F0A8B" w:rsidRDefault="000F0A8B" w:rsidP="000F0A8B">
                  <w:pPr>
                    <w:spacing w:line="400" w:lineRule="exact"/>
                    <w:ind w:firstLineChars="100" w:firstLine="240"/>
                    <w:rPr>
                      <w:rFonts w:ascii="仿宋_GB2312" w:eastAsia="仿宋_GB2312"/>
                      <w:sz w:val="24"/>
                    </w:rPr>
                  </w:pPr>
                  <w:r w:rsidRPr="000F0A8B">
                    <w:rPr>
                      <w:rFonts w:ascii="仿宋_GB2312" w:eastAsia="仿宋_GB2312" w:hint="eastAsia"/>
                      <w:sz w:val="24"/>
                    </w:rPr>
                    <w:t>杨雨萌</w:t>
                  </w:r>
                </w:p>
              </w:tc>
              <w:tc>
                <w:tcPr>
                  <w:tcW w:w="2346" w:type="pct"/>
                  <w:vAlign w:val="center"/>
                </w:tcPr>
                <w:p w:rsidR="000F0A8B" w:rsidRDefault="000F0A8B" w:rsidP="000F0A8B">
                  <w:pPr>
                    <w:spacing w:line="400" w:lineRule="exact"/>
                    <w:ind w:firstLine="240"/>
                    <w:jc w:val="center"/>
                    <w:rPr>
                      <w:rFonts w:ascii="仿宋_GB2312" w:eastAsia="仿宋_GB2312"/>
                      <w:sz w:val="24"/>
                    </w:rPr>
                  </w:pPr>
                  <w:r w:rsidRPr="000F0A8B">
                    <w:rPr>
                      <w:rFonts w:ascii="仿宋_GB2312" w:eastAsia="仿宋_GB2312" w:hint="eastAsia"/>
                      <w:sz w:val="24"/>
                    </w:rPr>
                    <w:t>杭州菲尔德经济信息咨询有限公司</w:t>
                  </w:r>
                </w:p>
              </w:tc>
              <w:tc>
                <w:tcPr>
                  <w:tcW w:w="1055" w:type="pct"/>
                  <w:vAlign w:val="center"/>
                </w:tcPr>
                <w:p w:rsidR="000F0A8B" w:rsidRDefault="000F0A8B" w:rsidP="000F0A8B">
                  <w:pPr>
                    <w:spacing w:line="400" w:lineRule="exact"/>
                    <w:ind w:firstLine="240"/>
                    <w:jc w:val="center"/>
                    <w:rPr>
                      <w:rFonts w:ascii="仿宋_GB2312" w:eastAsia="仿宋_GB2312"/>
                      <w:sz w:val="24"/>
                    </w:rPr>
                  </w:pPr>
                  <w:r w:rsidRPr="000F0A8B">
                    <w:rPr>
                      <w:rFonts w:ascii="仿宋_GB2312" w:eastAsia="仿宋_GB2312" w:hint="eastAsia"/>
                      <w:sz w:val="24"/>
                    </w:rPr>
                    <w:t>研究员</w:t>
                  </w:r>
                </w:p>
              </w:tc>
              <w:tc>
                <w:tcPr>
                  <w:tcW w:w="855" w:type="pct"/>
                  <w:vAlign w:val="center"/>
                </w:tcPr>
                <w:p w:rsidR="000F0A8B" w:rsidRDefault="000F0A8B" w:rsidP="000F0A8B">
                  <w:pPr>
                    <w:spacing w:line="400" w:lineRule="exact"/>
                    <w:ind w:firstLine="480"/>
                    <w:jc w:val="center"/>
                    <w:rPr>
                      <w:rFonts w:ascii="仿宋_GB2312" w:eastAsia="仿宋_GB2312"/>
                      <w:sz w:val="24"/>
                    </w:rPr>
                  </w:pPr>
                </w:p>
              </w:tc>
            </w:tr>
          </w:tbl>
          <w:p w:rsidR="00BD4594" w:rsidRDefault="00BD4594" w:rsidP="00F35650">
            <w:pPr>
              <w:pStyle w:val="a3"/>
              <w:ind w:firstLine="480"/>
            </w:pPr>
          </w:p>
        </w:tc>
      </w:tr>
    </w:tbl>
    <w:p w:rsidR="00BD4594" w:rsidRDefault="00182126">
      <w:pPr>
        <w:adjustRightInd w:val="0"/>
        <w:snapToGrid w:val="0"/>
        <w:spacing w:line="400" w:lineRule="exact"/>
        <w:rPr>
          <w:rFonts w:ascii="方正仿宋_GBK" w:eastAsia="方正仿宋_GBK"/>
          <w:color w:val="000000"/>
          <w:sz w:val="28"/>
          <w:szCs w:val="28"/>
        </w:rPr>
      </w:pPr>
      <w:r>
        <w:rPr>
          <w:rFonts w:ascii="方正仿宋_GBK" w:eastAsia="方正仿宋_GBK" w:hint="eastAsia"/>
          <w:b/>
          <w:color w:val="000000"/>
          <w:sz w:val="28"/>
          <w:szCs w:val="28"/>
        </w:rPr>
        <w:t>注：</w:t>
      </w:r>
      <w:r>
        <w:rPr>
          <w:rFonts w:ascii="方正仿宋_GBK" w:eastAsia="方正仿宋_GBK" w:hint="eastAsia"/>
          <w:color w:val="000000"/>
          <w:sz w:val="28"/>
          <w:szCs w:val="28"/>
        </w:rPr>
        <w:t>此表可根据内容多少调整格式，填写时删除斜体的填写说明。</w:t>
      </w:r>
    </w:p>
    <w:p w:rsidR="00BD4594" w:rsidRDefault="00BD4594">
      <w:pPr>
        <w:ind w:firstLine="420"/>
      </w:pPr>
    </w:p>
    <w:sectPr w:rsidR="00BD4594" w:rsidSect="004B0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23" w:rsidRDefault="00741423" w:rsidP="0034591D">
      <w:pPr>
        <w:ind w:firstLine="420"/>
      </w:pPr>
      <w:r>
        <w:separator/>
      </w:r>
    </w:p>
  </w:endnote>
  <w:endnote w:type="continuationSeparator" w:id="0">
    <w:p w:rsidR="00741423" w:rsidRDefault="00741423" w:rsidP="0034591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23" w:rsidRDefault="00741423" w:rsidP="0034591D">
      <w:pPr>
        <w:ind w:firstLine="420"/>
      </w:pPr>
      <w:r>
        <w:separator/>
      </w:r>
    </w:p>
  </w:footnote>
  <w:footnote w:type="continuationSeparator" w:id="0">
    <w:p w:rsidR="00741423" w:rsidRDefault="00741423" w:rsidP="0034591D">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F1FDBA"/>
    <w:multiLevelType w:val="singleLevel"/>
    <w:tmpl w:val="91F1FDB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MTRlM2ZlMWVmYmFjYzVlYTU2NjZhZTcxN2EwMTkifQ=="/>
  </w:docVars>
  <w:rsids>
    <w:rsidRoot w:val="23EB2E76"/>
    <w:rsid w:val="00040FA2"/>
    <w:rsid w:val="000666F8"/>
    <w:rsid w:val="00076070"/>
    <w:rsid w:val="000C0C14"/>
    <w:rsid w:val="000D3DE6"/>
    <w:rsid w:val="000F0A8B"/>
    <w:rsid w:val="000F2D15"/>
    <w:rsid w:val="00106A73"/>
    <w:rsid w:val="00182126"/>
    <w:rsid w:val="001C7DEC"/>
    <w:rsid w:val="001D2CAD"/>
    <w:rsid w:val="00300723"/>
    <w:rsid w:val="0034591D"/>
    <w:rsid w:val="003A3B56"/>
    <w:rsid w:val="003E3F82"/>
    <w:rsid w:val="0040557A"/>
    <w:rsid w:val="00446E3E"/>
    <w:rsid w:val="0045485D"/>
    <w:rsid w:val="004962B7"/>
    <w:rsid w:val="004A3E14"/>
    <w:rsid w:val="004B081C"/>
    <w:rsid w:val="00517D76"/>
    <w:rsid w:val="00541F35"/>
    <w:rsid w:val="00544E2F"/>
    <w:rsid w:val="005455E0"/>
    <w:rsid w:val="00597B19"/>
    <w:rsid w:val="005F0C66"/>
    <w:rsid w:val="006330A1"/>
    <w:rsid w:val="0063378F"/>
    <w:rsid w:val="0064097A"/>
    <w:rsid w:val="00726CE7"/>
    <w:rsid w:val="00741423"/>
    <w:rsid w:val="00781FFB"/>
    <w:rsid w:val="007834CC"/>
    <w:rsid w:val="007A4AAC"/>
    <w:rsid w:val="007D07EF"/>
    <w:rsid w:val="007D20B8"/>
    <w:rsid w:val="007E6B22"/>
    <w:rsid w:val="00890AB3"/>
    <w:rsid w:val="008B4C6C"/>
    <w:rsid w:val="0095365F"/>
    <w:rsid w:val="00970B10"/>
    <w:rsid w:val="009947A4"/>
    <w:rsid w:val="009A7F03"/>
    <w:rsid w:val="00A05E0A"/>
    <w:rsid w:val="00A82729"/>
    <w:rsid w:val="00A8417F"/>
    <w:rsid w:val="00A84A77"/>
    <w:rsid w:val="00A935F2"/>
    <w:rsid w:val="00AB03D0"/>
    <w:rsid w:val="00B17177"/>
    <w:rsid w:val="00B97E3E"/>
    <w:rsid w:val="00BC7F63"/>
    <w:rsid w:val="00BD4594"/>
    <w:rsid w:val="00C57E80"/>
    <w:rsid w:val="00C96488"/>
    <w:rsid w:val="00CC1A51"/>
    <w:rsid w:val="00D033D9"/>
    <w:rsid w:val="00D063C4"/>
    <w:rsid w:val="00D5149C"/>
    <w:rsid w:val="00D52B7E"/>
    <w:rsid w:val="00D911F7"/>
    <w:rsid w:val="00E50319"/>
    <w:rsid w:val="00EB761B"/>
    <w:rsid w:val="00F22695"/>
    <w:rsid w:val="00F35650"/>
    <w:rsid w:val="00F9298A"/>
    <w:rsid w:val="00FA67FB"/>
    <w:rsid w:val="00FA7693"/>
    <w:rsid w:val="00FB26A5"/>
    <w:rsid w:val="01090149"/>
    <w:rsid w:val="023048D7"/>
    <w:rsid w:val="0B352C0A"/>
    <w:rsid w:val="158C661C"/>
    <w:rsid w:val="1885081A"/>
    <w:rsid w:val="1C151424"/>
    <w:rsid w:val="1E1424F3"/>
    <w:rsid w:val="220747FB"/>
    <w:rsid w:val="23EB2E76"/>
    <w:rsid w:val="2F46143F"/>
    <w:rsid w:val="3C630A44"/>
    <w:rsid w:val="43641649"/>
    <w:rsid w:val="4EE7227F"/>
    <w:rsid w:val="50D76B8A"/>
    <w:rsid w:val="53547804"/>
    <w:rsid w:val="55F17C13"/>
    <w:rsid w:val="591C79EA"/>
    <w:rsid w:val="5F785F4E"/>
    <w:rsid w:val="5FF80A05"/>
    <w:rsid w:val="63A032F0"/>
    <w:rsid w:val="63FB3E44"/>
    <w:rsid w:val="67973664"/>
    <w:rsid w:val="73D23AB8"/>
    <w:rsid w:val="7F722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1F0B2A-F32F-4FAA-912B-11C6027E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B081C"/>
    <w:pPr>
      <w:widowControl w:val="0"/>
      <w:jc w:val="both"/>
    </w:pPr>
    <w:rPr>
      <w:kern w:val="2"/>
      <w:sz w:val="21"/>
      <w:szCs w:val="24"/>
    </w:rPr>
  </w:style>
  <w:style w:type="paragraph" w:styleId="3">
    <w:name w:val="heading 3"/>
    <w:basedOn w:val="a"/>
    <w:next w:val="a"/>
    <w:autoRedefine/>
    <w:semiHidden/>
    <w:unhideWhenUsed/>
    <w:qFormat/>
    <w:rsid w:val="004B081C"/>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nhideWhenUsed/>
    <w:qFormat/>
    <w:rsid w:val="00F35650"/>
    <w:pPr>
      <w:spacing w:line="360" w:lineRule="exact"/>
      <w:ind w:firstLineChars="200" w:firstLine="560"/>
    </w:pPr>
    <w:rPr>
      <w:rFonts w:ascii="宋体" w:hAnsi="宋体" w:cs="宋体"/>
      <w:kern w:val="0"/>
      <w:sz w:val="24"/>
    </w:rPr>
  </w:style>
  <w:style w:type="character" w:styleId="a4">
    <w:name w:val="Strong"/>
    <w:basedOn w:val="a0"/>
    <w:autoRedefine/>
    <w:qFormat/>
    <w:rsid w:val="004B081C"/>
    <w:rPr>
      <w:b/>
    </w:rPr>
  </w:style>
  <w:style w:type="paragraph" w:styleId="a5">
    <w:name w:val="List Paragraph"/>
    <w:basedOn w:val="a"/>
    <w:autoRedefine/>
    <w:uiPriority w:val="99"/>
    <w:qFormat/>
    <w:rsid w:val="004B081C"/>
    <w:pPr>
      <w:ind w:firstLineChars="200" w:firstLine="420"/>
    </w:pPr>
  </w:style>
  <w:style w:type="character" w:styleId="a6">
    <w:name w:val="annotation reference"/>
    <w:basedOn w:val="a0"/>
    <w:rsid w:val="00FB26A5"/>
    <w:rPr>
      <w:sz w:val="21"/>
      <w:szCs w:val="21"/>
    </w:rPr>
  </w:style>
  <w:style w:type="paragraph" w:styleId="a7">
    <w:name w:val="annotation text"/>
    <w:basedOn w:val="a"/>
    <w:link w:val="Char"/>
    <w:rsid w:val="00FB26A5"/>
    <w:pPr>
      <w:jc w:val="left"/>
    </w:pPr>
  </w:style>
  <w:style w:type="character" w:customStyle="1" w:styleId="Char">
    <w:name w:val="批注文字 Char"/>
    <w:basedOn w:val="a0"/>
    <w:link w:val="a7"/>
    <w:rsid w:val="00FB26A5"/>
    <w:rPr>
      <w:kern w:val="2"/>
      <w:sz w:val="21"/>
      <w:szCs w:val="24"/>
    </w:rPr>
  </w:style>
  <w:style w:type="paragraph" w:styleId="a8">
    <w:name w:val="annotation subject"/>
    <w:basedOn w:val="a7"/>
    <w:next w:val="a7"/>
    <w:link w:val="Char0"/>
    <w:rsid w:val="00FB26A5"/>
    <w:rPr>
      <w:b/>
      <w:bCs/>
    </w:rPr>
  </w:style>
  <w:style w:type="character" w:customStyle="1" w:styleId="Char0">
    <w:name w:val="批注主题 Char"/>
    <w:basedOn w:val="Char"/>
    <w:link w:val="a8"/>
    <w:rsid w:val="00FB26A5"/>
    <w:rPr>
      <w:b/>
      <w:bCs/>
      <w:kern w:val="2"/>
      <w:sz w:val="21"/>
      <w:szCs w:val="24"/>
    </w:rPr>
  </w:style>
  <w:style w:type="paragraph" w:styleId="a9">
    <w:name w:val="Balloon Text"/>
    <w:basedOn w:val="a"/>
    <w:link w:val="Char1"/>
    <w:rsid w:val="00FB26A5"/>
    <w:rPr>
      <w:sz w:val="18"/>
      <w:szCs w:val="18"/>
    </w:rPr>
  </w:style>
  <w:style w:type="character" w:customStyle="1" w:styleId="Char1">
    <w:name w:val="批注框文本 Char"/>
    <w:basedOn w:val="a0"/>
    <w:link w:val="a9"/>
    <w:rsid w:val="00FB26A5"/>
    <w:rPr>
      <w:kern w:val="2"/>
      <w:sz w:val="18"/>
      <w:szCs w:val="18"/>
    </w:rPr>
  </w:style>
  <w:style w:type="paragraph" w:styleId="aa">
    <w:name w:val="Body Text"/>
    <w:basedOn w:val="a"/>
    <w:link w:val="Char2"/>
    <w:uiPriority w:val="99"/>
    <w:unhideWhenUsed/>
    <w:rsid w:val="0064097A"/>
    <w:pPr>
      <w:spacing w:after="120"/>
    </w:pPr>
  </w:style>
  <w:style w:type="character" w:customStyle="1" w:styleId="Char2">
    <w:name w:val="正文文本 Char"/>
    <w:basedOn w:val="a0"/>
    <w:link w:val="aa"/>
    <w:uiPriority w:val="99"/>
    <w:rsid w:val="0064097A"/>
    <w:rPr>
      <w:kern w:val="2"/>
      <w:sz w:val="21"/>
      <w:szCs w:val="24"/>
    </w:rPr>
  </w:style>
  <w:style w:type="paragraph" w:styleId="ab">
    <w:name w:val="header"/>
    <w:basedOn w:val="a"/>
    <w:link w:val="Char3"/>
    <w:rsid w:val="0034591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rsid w:val="0034591D"/>
    <w:rPr>
      <w:kern w:val="2"/>
      <w:sz w:val="18"/>
      <w:szCs w:val="18"/>
    </w:rPr>
  </w:style>
  <w:style w:type="paragraph" w:styleId="ac">
    <w:name w:val="footer"/>
    <w:basedOn w:val="a"/>
    <w:link w:val="Char4"/>
    <w:rsid w:val="0034591D"/>
    <w:pPr>
      <w:tabs>
        <w:tab w:val="center" w:pos="4153"/>
        <w:tab w:val="right" w:pos="8306"/>
      </w:tabs>
      <w:snapToGrid w:val="0"/>
      <w:jc w:val="left"/>
    </w:pPr>
    <w:rPr>
      <w:sz w:val="18"/>
      <w:szCs w:val="18"/>
    </w:rPr>
  </w:style>
  <w:style w:type="character" w:customStyle="1" w:styleId="Char4">
    <w:name w:val="页脚 Char"/>
    <w:basedOn w:val="a0"/>
    <w:link w:val="ac"/>
    <w:rsid w:val="003459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66534">
      <w:bodyDiv w:val="1"/>
      <w:marLeft w:val="0"/>
      <w:marRight w:val="0"/>
      <w:marTop w:val="0"/>
      <w:marBottom w:val="0"/>
      <w:divBdr>
        <w:top w:val="none" w:sz="0" w:space="0" w:color="auto"/>
        <w:left w:val="none" w:sz="0" w:space="0" w:color="auto"/>
        <w:bottom w:val="none" w:sz="0" w:space="0" w:color="auto"/>
        <w:right w:val="none" w:sz="0" w:space="0" w:color="auto"/>
      </w:divBdr>
    </w:div>
    <w:div w:id="196523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F270-0EB3-487D-BF9E-EDF81F01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张璐颖</dc:creator>
  <cp:lastModifiedBy>6006</cp:lastModifiedBy>
  <cp:revision>5</cp:revision>
  <dcterms:created xsi:type="dcterms:W3CDTF">2024-01-10T03:05:00Z</dcterms:created>
  <dcterms:modified xsi:type="dcterms:W3CDTF">2024-01-29T06:14:00Z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EA81E18E56BE4A3FA9F7C1792A199A38_11</vt:lpwstr>
  </property>
</Properties>
</file>